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8F2" w:rsidRDefault="007678F2" w:rsidP="006069E0">
      <w:pPr>
        <w:jc w:val="center"/>
        <w:rPr>
          <w:rFonts w:ascii="Calibri" w:hAnsi="Calibri"/>
          <w:b/>
          <w:snapToGrid w:val="0"/>
          <w:color w:val="000000"/>
        </w:rPr>
      </w:pPr>
      <w:r w:rsidRPr="00777EE5">
        <w:rPr>
          <w:rFonts w:ascii="Calibri" w:hAnsi="Calibri"/>
          <w:b/>
          <w:snapToGrid w:val="0"/>
          <w:color w:val="000000"/>
        </w:rPr>
        <w:t xml:space="preserve">Unit Name:  </w:t>
      </w:r>
      <w:r w:rsidR="006069E0">
        <w:rPr>
          <w:rFonts w:ascii="Calibri" w:hAnsi="Calibri"/>
          <w:b/>
          <w:snapToGrid w:val="0"/>
          <w:color w:val="000000"/>
          <w:u w:val="single"/>
        </w:rPr>
        <w:t>______</w:t>
      </w:r>
      <w:r w:rsidR="00BC5328" w:rsidRPr="00BC5328">
        <w:rPr>
          <w:rFonts w:ascii="Calibri" w:hAnsi="Calibri"/>
          <w:snapToGrid w:val="0"/>
          <w:color w:val="000000"/>
          <w:highlight w:val="yellow"/>
          <w:u w:val="thick"/>
        </w:rPr>
        <w:t>Department Name</w:t>
      </w:r>
      <w:r w:rsidR="006069E0">
        <w:rPr>
          <w:rFonts w:ascii="Calibri" w:hAnsi="Calibri"/>
          <w:b/>
          <w:snapToGrid w:val="0"/>
          <w:color w:val="000000"/>
          <w:u w:val="single"/>
        </w:rPr>
        <w:t>________</w:t>
      </w:r>
    </w:p>
    <w:p w:rsidR="00EB1DAF" w:rsidRPr="005B5EE7" w:rsidRDefault="00EB1DAF" w:rsidP="007678F2">
      <w:pPr>
        <w:rPr>
          <w:rFonts w:ascii="Calibri" w:hAnsi="Calibri"/>
        </w:rPr>
      </w:pPr>
    </w:p>
    <w:tbl>
      <w:tblPr>
        <w:tblW w:w="13680" w:type="dxa"/>
        <w:tblInd w:w="-60" w:type="dxa"/>
        <w:tblLayout w:type="fixed"/>
        <w:tblCellMar>
          <w:left w:w="30" w:type="dxa"/>
          <w:right w:w="30" w:type="dxa"/>
        </w:tblCellMar>
        <w:tblLook w:val="0000" w:firstRow="0" w:lastRow="0" w:firstColumn="0" w:lastColumn="0" w:noHBand="0" w:noVBand="0"/>
      </w:tblPr>
      <w:tblGrid>
        <w:gridCol w:w="13680"/>
      </w:tblGrid>
      <w:tr w:rsidR="0050580F" w:rsidRPr="00200D22" w:rsidTr="0050580F">
        <w:trPr>
          <w:trHeight w:val="278"/>
        </w:trPr>
        <w:tc>
          <w:tcPr>
            <w:tcW w:w="13680" w:type="dxa"/>
            <w:tcBorders>
              <w:top w:val="single" w:sz="2" w:space="0" w:color="000000"/>
              <w:left w:val="single" w:sz="2" w:space="0" w:color="000000"/>
              <w:bottom w:val="single" w:sz="2" w:space="0" w:color="000000"/>
              <w:right w:val="single" w:sz="2" w:space="0" w:color="000000"/>
            </w:tcBorders>
          </w:tcPr>
          <w:p w:rsidR="0050580F" w:rsidRDefault="0050580F" w:rsidP="005B5EE7">
            <w:pPr>
              <w:rPr>
                <w:rFonts w:ascii="Arial Narrow" w:hAnsi="Arial Narrow"/>
                <w:snapToGrid w:val="0"/>
                <w:color w:val="000000"/>
              </w:rPr>
            </w:pPr>
            <w:r w:rsidRPr="00200D22">
              <w:rPr>
                <w:rFonts w:ascii="Arial Narrow" w:hAnsi="Arial Narrow"/>
                <w:b/>
                <w:snapToGrid w:val="0"/>
                <w:color w:val="000000"/>
              </w:rPr>
              <w:t xml:space="preserve">Unit </w:t>
            </w:r>
            <w:r w:rsidR="006E4C23">
              <w:rPr>
                <w:rFonts w:ascii="Arial Narrow" w:hAnsi="Arial Narrow"/>
                <w:b/>
                <w:snapToGrid w:val="0"/>
                <w:color w:val="000000"/>
              </w:rPr>
              <w:t>Mission</w:t>
            </w:r>
            <w:r w:rsidRPr="00200D22">
              <w:rPr>
                <w:rFonts w:ascii="Arial Narrow" w:hAnsi="Arial Narrow"/>
                <w:snapToGrid w:val="0"/>
                <w:color w:val="000000"/>
              </w:rPr>
              <w:t xml:space="preserve"> </w:t>
            </w:r>
          </w:p>
          <w:p w:rsidR="0050580F" w:rsidRPr="00200D22" w:rsidRDefault="00204D09" w:rsidP="00204D09">
            <w:pPr>
              <w:rPr>
                <w:rFonts w:ascii="Arial Narrow" w:hAnsi="Arial Narrow"/>
                <w:b/>
                <w:snapToGrid w:val="0"/>
                <w:color w:val="000000"/>
                <w:u w:val="single"/>
              </w:rPr>
            </w:pPr>
            <w:r w:rsidRPr="00204D09">
              <w:rPr>
                <w:rFonts w:ascii="Arial Narrow" w:hAnsi="Arial Narrow"/>
                <w:snapToGrid w:val="0"/>
                <w:color w:val="000000"/>
                <w:highlight w:val="yellow"/>
              </w:rPr>
              <w:t>This is the agreed-upon statement by the department and explains the reason for its existence.  It is necessarily broad to encompass the diversity within the department and the university.  The mission statement is not precise in its measurements nor does it need to be, but it does need to be periodically reviewed by the department to see whether it still encompasses all of the relevant activities of the department.</w:t>
            </w:r>
          </w:p>
        </w:tc>
      </w:tr>
      <w:tr w:rsidR="003222D1" w:rsidRPr="005700AD" w:rsidTr="00EC1652">
        <w:trPr>
          <w:trHeight w:val="382"/>
        </w:trPr>
        <w:tc>
          <w:tcPr>
            <w:tcW w:w="13680" w:type="dxa"/>
            <w:tcBorders>
              <w:top w:val="single" w:sz="2" w:space="0" w:color="000000"/>
              <w:left w:val="single" w:sz="2" w:space="0" w:color="000000"/>
              <w:bottom w:val="single" w:sz="2" w:space="0" w:color="000000"/>
              <w:right w:val="single" w:sz="2" w:space="0" w:color="000000"/>
            </w:tcBorders>
            <w:vAlign w:val="center"/>
          </w:tcPr>
          <w:p w:rsidR="003222D1" w:rsidRDefault="00204D09" w:rsidP="00DB2174">
            <w:pPr>
              <w:spacing w:before="240"/>
              <w:jc w:val="center"/>
              <w:rPr>
                <w:rFonts w:ascii="Arial Narrow" w:hAnsi="Arial Narrow" w:cstheme="majorHAnsi"/>
                <w:b/>
                <w:sz w:val="20"/>
                <w:szCs w:val="20"/>
              </w:rPr>
            </w:pPr>
            <w:r>
              <w:rPr>
                <w:rFonts w:ascii="Arial Narrow" w:hAnsi="Arial Narrow" w:cstheme="majorHAnsi"/>
                <w:b/>
                <w:sz w:val="20"/>
                <w:szCs w:val="20"/>
              </w:rPr>
              <w:t>Goal</w:t>
            </w:r>
            <w:r w:rsidRPr="00204D09">
              <w:rPr>
                <w:rFonts w:ascii="Arial Narrow" w:hAnsi="Arial Narrow" w:cstheme="majorHAnsi"/>
                <w:sz w:val="20"/>
                <w:szCs w:val="20"/>
                <w:highlight w:val="yellow"/>
              </w:rPr>
              <w:t xml:space="preserve">:  Any of six </w:t>
            </w:r>
            <w:r w:rsidR="00C3337F">
              <w:rPr>
                <w:rFonts w:ascii="Arial Narrow" w:hAnsi="Arial Narrow" w:cstheme="majorHAnsi"/>
                <w:sz w:val="20"/>
                <w:szCs w:val="20"/>
                <w:highlight w:val="yellow"/>
              </w:rPr>
              <w:t xml:space="preserve">strategic </w:t>
            </w:r>
            <w:r w:rsidRPr="00204D09">
              <w:rPr>
                <w:rFonts w:ascii="Arial Narrow" w:hAnsi="Arial Narrow" w:cstheme="majorHAnsi"/>
                <w:sz w:val="20"/>
                <w:szCs w:val="20"/>
                <w:highlight w:val="yellow"/>
              </w:rPr>
              <w:t>goals of the University</w:t>
            </w:r>
            <w:r w:rsidR="00D04D75">
              <w:rPr>
                <w:rFonts w:ascii="Arial Narrow" w:hAnsi="Arial Narrow" w:cstheme="majorHAnsi"/>
                <w:b/>
                <w:sz w:val="20"/>
                <w:szCs w:val="20"/>
              </w:rPr>
              <w:t xml:space="preserve"> </w:t>
            </w:r>
          </w:p>
          <w:p w:rsidR="003513B3" w:rsidRPr="003513B3" w:rsidRDefault="007E5040" w:rsidP="003513B3">
            <w:pPr>
              <w:rPr>
                <w:rFonts w:ascii="Arial Narrow" w:hAnsi="Arial Narrow"/>
                <w:color w:val="000000"/>
                <w:sz w:val="20"/>
                <w:szCs w:val="20"/>
              </w:rPr>
            </w:pPr>
            <w:r>
              <w:rPr>
                <w:rFonts w:ascii="Arial Narrow" w:hAnsi="Arial Narrow" w:cstheme="majorHAnsi"/>
                <w:b/>
                <w:sz w:val="20"/>
                <w:szCs w:val="20"/>
              </w:rPr>
              <w:t>This</w:t>
            </w:r>
            <w:r w:rsidR="00DB2174">
              <w:rPr>
                <w:rFonts w:ascii="Arial Narrow" w:hAnsi="Arial Narrow" w:cstheme="majorHAnsi"/>
                <w:b/>
                <w:sz w:val="20"/>
                <w:szCs w:val="20"/>
              </w:rPr>
              <w:t xml:space="preserve"> </w:t>
            </w:r>
            <w:r w:rsidR="00DB2174" w:rsidRPr="007E5040">
              <w:rPr>
                <w:rFonts w:ascii="Arial Narrow" w:hAnsi="Arial Narrow" w:cstheme="majorHAnsi"/>
                <w:b/>
                <w:i/>
                <w:sz w:val="20"/>
                <w:szCs w:val="20"/>
              </w:rPr>
              <w:t>Unit Action Plan</w:t>
            </w:r>
            <w:r w:rsidR="00DB2174">
              <w:rPr>
                <w:rFonts w:ascii="Arial Narrow" w:hAnsi="Arial Narrow" w:cstheme="majorHAnsi"/>
                <w:b/>
                <w:sz w:val="20"/>
                <w:szCs w:val="20"/>
              </w:rPr>
              <w:t xml:space="preserve"> </w:t>
            </w:r>
            <w:r w:rsidR="006E4C23">
              <w:rPr>
                <w:rFonts w:ascii="Arial Narrow" w:hAnsi="Arial Narrow" w:cstheme="majorHAnsi"/>
                <w:b/>
                <w:sz w:val="20"/>
                <w:szCs w:val="20"/>
              </w:rPr>
              <w:t>Specifically S</w:t>
            </w:r>
            <w:r w:rsidR="00902BE7">
              <w:rPr>
                <w:rFonts w:ascii="Arial Narrow" w:hAnsi="Arial Narrow" w:cstheme="majorHAnsi"/>
                <w:b/>
                <w:sz w:val="20"/>
                <w:szCs w:val="20"/>
              </w:rPr>
              <w:t>upports Commitment</w:t>
            </w:r>
            <w:r w:rsidR="00D04D75">
              <w:rPr>
                <w:rFonts w:ascii="Arial Narrow" w:hAnsi="Arial Narrow" w:cstheme="majorHAnsi"/>
                <w:b/>
                <w:sz w:val="20"/>
                <w:szCs w:val="20"/>
              </w:rPr>
              <w:t>s</w:t>
            </w:r>
            <w:r w:rsidR="00D04D75" w:rsidRPr="00204D09">
              <w:rPr>
                <w:rFonts w:ascii="Arial Narrow" w:hAnsi="Arial Narrow" w:cstheme="majorHAnsi"/>
                <w:sz w:val="20"/>
                <w:szCs w:val="20"/>
                <w:highlight w:val="yellow"/>
              </w:rPr>
              <w:t xml:space="preserve">: </w:t>
            </w:r>
            <w:r w:rsidR="00204D09" w:rsidRPr="00204D09">
              <w:rPr>
                <w:rFonts w:ascii="Arial Narrow" w:hAnsi="Arial Narrow" w:cstheme="majorHAnsi"/>
                <w:sz w:val="20"/>
                <w:szCs w:val="20"/>
                <w:highlight w:val="yellow"/>
              </w:rPr>
              <w:t>“Commitments”</w:t>
            </w:r>
            <w:r w:rsidR="00BC5328">
              <w:rPr>
                <w:rFonts w:ascii="Arial Narrow" w:hAnsi="Arial Narrow" w:cstheme="majorHAnsi"/>
                <w:sz w:val="20"/>
                <w:szCs w:val="20"/>
                <w:highlight w:val="yellow"/>
              </w:rPr>
              <w:t xml:space="preserve"> are the prioritized objectives issued by the University Planning Group (UPG) </w:t>
            </w:r>
            <w:r w:rsidR="00204D09" w:rsidRPr="00204D09">
              <w:rPr>
                <w:rFonts w:ascii="Arial Narrow" w:hAnsi="Arial Narrow" w:cstheme="majorHAnsi"/>
                <w:sz w:val="20"/>
                <w:szCs w:val="20"/>
                <w:highlight w:val="yellow"/>
              </w:rPr>
              <w:t xml:space="preserve">selected from the strategic </w:t>
            </w:r>
            <w:r w:rsidR="00204D09" w:rsidRPr="00C3337F">
              <w:rPr>
                <w:rFonts w:ascii="Arial Narrow" w:hAnsi="Arial Narrow" w:cstheme="majorHAnsi"/>
                <w:sz w:val="20"/>
                <w:szCs w:val="20"/>
                <w:highlight w:val="yellow"/>
              </w:rPr>
              <w:t xml:space="preserve">plan </w:t>
            </w:r>
            <w:r w:rsidR="00BC5328">
              <w:rPr>
                <w:rFonts w:ascii="Arial Narrow" w:hAnsi="Arial Narrow" w:cstheme="majorHAnsi"/>
                <w:sz w:val="20"/>
                <w:szCs w:val="20"/>
                <w:highlight w:val="yellow"/>
              </w:rPr>
              <w:t xml:space="preserve">by a department </w:t>
            </w:r>
            <w:r w:rsidR="00204D09" w:rsidRPr="00C3337F">
              <w:rPr>
                <w:rFonts w:ascii="Arial Narrow" w:hAnsi="Arial Narrow" w:cstheme="majorHAnsi"/>
                <w:sz w:val="20"/>
                <w:szCs w:val="20"/>
                <w:highlight w:val="yellow"/>
              </w:rPr>
              <w:t xml:space="preserve">for </w:t>
            </w:r>
            <w:r w:rsidR="00BC5328">
              <w:rPr>
                <w:rFonts w:ascii="Arial Narrow" w:hAnsi="Arial Narrow" w:cstheme="majorHAnsi"/>
                <w:sz w:val="20"/>
                <w:szCs w:val="20"/>
                <w:highlight w:val="yellow"/>
              </w:rPr>
              <w:t xml:space="preserve">the upcoming academic year. </w:t>
            </w:r>
            <w:r w:rsidR="00C3337F" w:rsidRPr="00C3337F">
              <w:rPr>
                <w:rFonts w:ascii="Arial Narrow" w:hAnsi="Arial Narrow" w:cstheme="majorHAnsi"/>
                <w:sz w:val="20"/>
                <w:szCs w:val="20"/>
                <w:highlight w:val="yellow"/>
              </w:rPr>
              <w:t>Departments/Units do not need to address every prioritized objective each year, but only those for which a department/unit can</w:t>
            </w:r>
            <w:r w:rsidR="00BC5328">
              <w:rPr>
                <w:rFonts w:ascii="Arial Narrow" w:hAnsi="Arial Narrow" w:cstheme="majorHAnsi"/>
                <w:sz w:val="20"/>
                <w:szCs w:val="20"/>
                <w:highlight w:val="yellow"/>
              </w:rPr>
              <w:t xml:space="preserve"> reasonably </w:t>
            </w:r>
            <w:r w:rsidR="00C3337F" w:rsidRPr="00C3337F">
              <w:rPr>
                <w:rFonts w:ascii="Arial Narrow" w:hAnsi="Arial Narrow" w:cstheme="majorHAnsi"/>
                <w:sz w:val="20"/>
                <w:szCs w:val="20"/>
                <w:highlight w:val="yellow"/>
              </w:rPr>
              <w:t xml:space="preserve">affect </w:t>
            </w:r>
            <w:r w:rsidR="00C3337F" w:rsidRPr="003513B3">
              <w:rPr>
                <w:rFonts w:ascii="Arial Narrow" w:hAnsi="Arial Narrow" w:cstheme="majorHAnsi"/>
                <w:sz w:val="20"/>
                <w:szCs w:val="20"/>
                <w:highlight w:val="yellow"/>
              </w:rPr>
              <w:t>change</w:t>
            </w:r>
            <w:r w:rsidR="00BC5328" w:rsidRPr="003513B3">
              <w:rPr>
                <w:rFonts w:ascii="Arial Narrow" w:hAnsi="Arial Narrow" w:cstheme="majorHAnsi"/>
                <w:sz w:val="20"/>
                <w:szCs w:val="20"/>
                <w:highlight w:val="yellow"/>
              </w:rPr>
              <w:t xml:space="preserve">. </w:t>
            </w:r>
            <w:r w:rsidR="003513B3" w:rsidRPr="003513B3">
              <w:rPr>
                <w:rFonts w:ascii="Arial Narrow" w:hAnsi="Arial Narrow"/>
                <w:color w:val="000000"/>
                <w:sz w:val="20"/>
                <w:szCs w:val="20"/>
                <w:highlight w:val="yellow"/>
              </w:rPr>
              <w:t>Use the numbering convention of 1.1, 1.</w:t>
            </w:r>
            <w:r w:rsidR="003513B3">
              <w:rPr>
                <w:rFonts w:ascii="Arial Narrow" w:hAnsi="Arial Narrow"/>
                <w:color w:val="000000"/>
                <w:sz w:val="20"/>
                <w:szCs w:val="20"/>
                <w:highlight w:val="yellow"/>
              </w:rPr>
              <w:t>2, 1.3, etc. to refer to Goal 1-Objective 1, Goal 1-Objective 2, Goal 1-</w:t>
            </w:r>
            <w:r w:rsidR="003513B3" w:rsidRPr="003513B3">
              <w:rPr>
                <w:rFonts w:ascii="Arial Narrow" w:hAnsi="Arial Narrow"/>
                <w:color w:val="000000"/>
                <w:sz w:val="20"/>
                <w:szCs w:val="20"/>
                <w:highlight w:val="yellow"/>
              </w:rPr>
              <w:t>Objective 3, etc.</w:t>
            </w:r>
            <w:r w:rsidR="003513B3" w:rsidRPr="003513B3">
              <w:rPr>
                <w:rFonts w:ascii="Arial Narrow" w:hAnsi="Arial Narrow"/>
                <w:color w:val="000000"/>
                <w:sz w:val="20"/>
                <w:szCs w:val="20"/>
              </w:rPr>
              <w:t xml:space="preserve">  </w:t>
            </w:r>
          </w:p>
          <w:p w:rsidR="006E4C23" w:rsidRPr="00204D09" w:rsidRDefault="006E4C23" w:rsidP="00DB2174">
            <w:pPr>
              <w:jc w:val="center"/>
              <w:rPr>
                <w:rFonts w:ascii="Arial Narrow" w:hAnsi="Arial Narrow" w:cstheme="majorHAnsi"/>
                <w:sz w:val="20"/>
                <w:szCs w:val="20"/>
              </w:rPr>
            </w:pPr>
          </w:p>
          <w:p w:rsidR="00DB2174" w:rsidRPr="005700AD" w:rsidRDefault="00DB2174" w:rsidP="00DB2174">
            <w:pPr>
              <w:jc w:val="center"/>
              <w:rPr>
                <w:rFonts w:ascii="Arial Narrow" w:hAnsi="Arial Narrow" w:cstheme="majorHAnsi"/>
                <w:b/>
                <w:sz w:val="20"/>
                <w:szCs w:val="20"/>
              </w:rPr>
            </w:pPr>
          </w:p>
        </w:tc>
      </w:tr>
    </w:tbl>
    <w:p w:rsidR="007E5040" w:rsidRDefault="007E5040"/>
    <w:tbl>
      <w:tblPr>
        <w:tblW w:w="13590" w:type="dxa"/>
        <w:tblInd w:w="30" w:type="dxa"/>
        <w:tblLayout w:type="fixed"/>
        <w:tblCellMar>
          <w:left w:w="30" w:type="dxa"/>
          <w:right w:w="30" w:type="dxa"/>
        </w:tblCellMar>
        <w:tblLook w:val="0000" w:firstRow="0" w:lastRow="0" w:firstColumn="0" w:lastColumn="0" w:noHBand="0" w:noVBand="0"/>
      </w:tblPr>
      <w:tblGrid>
        <w:gridCol w:w="1620"/>
        <w:gridCol w:w="1890"/>
        <w:gridCol w:w="1980"/>
        <w:gridCol w:w="2340"/>
        <w:gridCol w:w="4500"/>
        <w:gridCol w:w="1260"/>
      </w:tblGrid>
      <w:tr w:rsidR="00844358" w:rsidRPr="005700AD" w:rsidTr="003513B3">
        <w:trPr>
          <w:trHeight w:val="705"/>
          <w:tblHeader/>
        </w:trPr>
        <w:tc>
          <w:tcPr>
            <w:tcW w:w="7830"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204D09"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Plan for 2012-2013</w:t>
            </w:r>
          </w:p>
          <w:p w:rsidR="00844358" w:rsidRPr="005648A6" w:rsidRDefault="00C3337F"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This section due by May 4, 2012</w:t>
            </w:r>
            <w:r w:rsidR="00844358">
              <w:rPr>
                <w:rFonts w:ascii="Arial Narrow" w:hAnsi="Arial Narrow"/>
                <w:b/>
                <w:snapToGrid w:val="0"/>
                <w:color w:val="000000"/>
                <w:sz w:val="20"/>
                <w:szCs w:val="20"/>
              </w:rPr>
              <w:t>.</w:t>
            </w:r>
          </w:p>
        </w:tc>
        <w:tc>
          <w:tcPr>
            <w:tcW w:w="5760" w:type="dxa"/>
            <w:gridSpan w:val="2"/>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844358" w:rsidRDefault="00C3337F"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Report for 2012-2013</w:t>
            </w:r>
          </w:p>
          <w:p w:rsidR="00844358" w:rsidRDefault="00844358"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T</w:t>
            </w:r>
            <w:r w:rsidR="00C3337F">
              <w:rPr>
                <w:rFonts w:ascii="Arial Narrow" w:hAnsi="Arial Narrow"/>
                <w:b/>
                <w:snapToGrid w:val="0"/>
                <w:color w:val="000000"/>
                <w:sz w:val="20"/>
                <w:szCs w:val="20"/>
              </w:rPr>
              <w:t>his section due by April 1, 2013</w:t>
            </w:r>
            <w:r>
              <w:rPr>
                <w:rFonts w:ascii="Arial Narrow" w:hAnsi="Arial Narrow"/>
                <w:b/>
                <w:snapToGrid w:val="0"/>
                <w:color w:val="000000"/>
                <w:sz w:val="20"/>
                <w:szCs w:val="20"/>
              </w:rPr>
              <w:t>.</w:t>
            </w:r>
          </w:p>
        </w:tc>
      </w:tr>
      <w:tr w:rsidR="00855B9C" w:rsidRPr="005700AD" w:rsidTr="00CC3524">
        <w:trPr>
          <w:trHeight w:val="705"/>
          <w:tblHeader/>
        </w:trPr>
        <w:tc>
          <w:tcPr>
            <w:tcW w:w="162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Evaluation Measure</w:t>
            </w:r>
          </w:p>
        </w:tc>
        <w:tc>
          <w:tcPr>
            <w:tcW w:w="19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700AD" w:rsidRDefault="00855B9C" w:rsidP="00404C4D">
            <w:pPr>
              <w:jc w:val="center"/>
              <w:rPr>
                <w:rFonts w:ascii="Arial Narrow" w:hAnsi="Arial Narrow"/>
                <w:b/>
                <w:snapToGrid w:val="0"/>
                <w:color w:val="000000"/>
                <w:sz w:val="20"/>
                <w:szCs w:val="20"/>
              </w:rPr>
            </w:pPr>
            <w:r w:rsidRPr="005700AD">
              <w:rPr>
                <w:rFonts w:ascii="Arial Narrow" w:hAnsi="Arial Narrow"/>
                <w:b/>
                <w:snapToGrid w:val="0"/>
                <w:color w:val="000000"/>
                <w:sz w:val="20"/>
                <w:szCs w:val="20"/>
              </w:rPr>
              <w:t>Performance Standard</w:t>
            </w:r>
          </w:p>
        </w:tc>
        <w:tc>
          <w:tcPr>
            <w:tcW w:w="234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Pr="005648A6" w:rsidRDefault="00855B9C" w:rsidP="00404C4D">
            <w:pPr>
              <w:jc w:val="center"/>
              <w:rPr>
                <w:rFonts w:ascii="Arial Narrow" w:hAnsi="Arial Narrow"/>
                <w:b/>
                <w:snapToGrid w:val="0"/>
                <w:color w:val="000000"/>
                <w:sz w:val="20"/>
                <w:szCs w:val="20"/>
              </w:rPr>
            </w:pPr>
            <w:r w:rsidRPr="005648A6">
              <w:rPr>
                <w:rFonts w:ascii="Arial Narrow" w:hAnsi="Arial Narrow"/>
                <w:b/>
                <w:snapToGrid w:val="0"/>
                <w:color w:val="000000"/>
                <w:sz w:val="20"/>
                <w:szCs w:val="20"/>
              </w:rPr>
              <w:t>Action</w:t>
            </w:r>
          </w:p>
        </w:tc>
        <w:tc>
          <w:tcPr>
            <w:tcW w:w="45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Data/Findings</w:t>
            </w:r>
          </w:p>
        </w:tc>
        <w:tc>
          <w:tcPr>
            <w:tcW w:w="126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855B9C" w:rsidRDefault="00855B9C" w:rsidP="00404C4D">
            <w:pPr>
              <w:jc w:val="center"/>
              <w:rPr>
                <w:rFonts w:ascii="Arial Narrow" w:hAnsi="Arial Narrow"/>
                <w:b/>
                <w:snapToGrid w:val="0"/>
                <w:color w:val="000000"/>
                <w:sz w:val="20"/>
                <w:szCs w:val="20"/>
              </w:rPr>
            </w:pPr>
            <w:r>
              <w:rPr>
                <w:rFonts w:ascii="Arial Narrow" w:hAnsi="Arial Narrow"/>
                <w:b/>
                <w:snapToGrid w:val="0"/>
                <w:color w:val="000000"/>
                <w:sz w:val="20"/>
                <w:szCs w:val="20"/>
              </w:rPr>
              <w:t>Status</w:t>
            </w:r>
          </w:p>
        </w:tc>
      </w:tr>
      <w:tr w:rsidR="00855B9C" w:rsidRPr="0008115E" w:rsidTr="007A4926">
        <w:trPr>
          <w:trHeight w:val="1533"/>
        </w:trPr>
        <w:tc>
          <w:tcPr>
            <w:tcW w:w="1620" w:type="dxa"/>
            <w:tcBorders>
              <w:top w:val="single" w:sz="6" w:space="0" w:color="auto"/>
              <w:left w:val="single" w:sz="6" w:space="0" w:color="auto"/>
              <w:bottom w:val="single" w:sz="6" w:space="0" w:color="auto"/>
              <w:right w:val="single" w:sz="6" w:space="0" w:color="auto"/>
            </w:tcBorders>
          </w:tcPr>
          <w:p w:rsidR="00855B9C" w:rsidRPr="0008115E" w:rsidRDefault="00AC40F4" w:rsidP="00F301F8">
            <w:pPr>
              <w:rPr>
                <w:rFonts w:ascii="Arial Narrow" w:hAnsi="Arial Narrow"/>
                <w:snapToGrid w:val="0"/>
                <w:color w:val="000000"/>
                <w:sz w:val="20"/>
                <w:szCs w:val="20"/>
              </w:rPr>
            </w:pPr>
            <w:r w:rsidRPr="003513B3">
              <w:rPr>
                <w:rFonts w:ascii="Calibri" w:eastAsia="Times New Roman" w:hAnsi="Calibri" w:cs="Arial"/>
                <w:sz w:val="20"/>
                <w:szCs w:val="20"/>
                <w:highlight w:val="yellow"/>
              </w:rPr>
              <w:t xml:space="preserve">This is a </w:t>
            </w:r>
            <w:r w:rsidR="00204D09" w:rsidRPr="003513B3">
              <w:rPr>
                <w:rFonts w:ascii="Calibri" w:eastAsia="Times New Roman" w:hAnsi="Calibri" w:cs="Arial"/>
                <w:sz w:val="20"/>
                <w:szCs w:val="20"/>
                <w:highlight w:val="yellow"/>
              </w:rPr>
              <w:t xml:space="preserve"> </w:t>
            </w:r>
            <w:r w:rsidRPr="003513B3">
              <w:rPr>
                <w:rFonts w:ascii="Calibri" w:eastAsia="Times New Roman" w:hAnsi="Calibri" w:cs="Arial"/>
                <w:sz w:val="20"/>
                <w:szCs w:val="20"/>
                <w:highlight w:val="yellow"/>
              </w:rPr>
              <w:t xml:space="preserve">“commitment” as defined above, which is a </w:t>
            </w:r>
            <w:r w:rsidR="00204D09" w:rsidRPr="003513B3">
              <w:rPr>
                <w:rFonts w:ascii="Calibri" w:eastAsia="Times New Roman" w:hAnsi="Calibri" w:cs="Arial"/>
                <w:sz w:val="20"/>
                <w:szCs w:val="20"/>
                <w:highlight w:val="yellow"/>
              </w:rPr>
              <w:t xml:space="preserve">prioritized </w:t>
            </w:r>
            <w:r w:rsidR="00C3337F" w:rsidRPr="003513B3">
              <w:rPr>
                <w:rFonts w:ascii="Calibri" w:eastAsia="Times New Roman" w:hAnsi="Calibri" w:cs="Arial"/>
                <w:sz w:val="20"/>
                <w:szCs w:val="20"/>
                <w:highlight w:val="yellow"/>
              </w:rPr>
              <w:t xml:space="preserve">objective </w:t>
            </w:r>
            <w:r w:rsidR="00F301F8">
              <w:rPr>
                <w:rFonts w:ascii="Calibri" w:eastAsia="Times New Roman" w:hAnsi="Calibri" w:cs="Arial"/>
                <w:sz w:val="20"/>
                <w:szCs w:val="20"/>
                <w:highlight w:val="yellow"/>
              </w:rPr>
              <w:t xml:space="preserve">selected </w:t>
            </w:r>
            <w:r w:rsidR="00C3337F" w:rsidRPr="003513B3">
              <w:rPr>
                <w:rFonts w:ascii="Calibri" w:eastAsia="Times New Roman" w:hAnsi="Calibri" w:cs="Arial"/>
                <w:sz w:val="20"/>
                <w:szCs w:val="20"/>
                <w:highlight w:val="yellow"/>
              </w:rPr>
              <w:t>from the</w:t>
            </w:r>
            <w:r w:rsidRPr="003513B3">
              <w:rPr>
                <w:rFonts w:ascii="Calibri" w:eastAsia="Times New Roman" w:hAnsi="Calibri" w:cs="Arial"/>
                <w:sz w:val="20"/>
                <w:szCs w:val="20"/>
                <w:highlight w:val="yellow"/>
              </w:rPr>
              <w:t xml:space="preserve"> appropriate year’s</w:t>
            </w:r>
            <w:r w:rsidR="00C3337F" w:rsidRPr="003513B3">
              <w:rPr>
                <w:rFonts w:ascii="Calibri" w:eastAsia="Times New Roman" w:hAnsi="Calibri" w:cs="Arial"/>
                <w:sz w:val="20"/>
                <w:szCs w:val="20"/>
                <w:highlight w:val="yellow"/>
              </w:rPr>
              <w:t xml:space="preserve"> Priority Objectives list</w:t>
            </w:r>
            <w:r w:rsidR="003513B3">
              <w:rPr>
                <w:rFonts w:ascii="Calibri" w:eastAsia="Times New Roman" w:hAnsi="Calibri" w:cs="Arial"/>
                <w:sz w:val="20"/>
                <w:szCs w:val="20"/>
              </w:rPr>
              <w:t>.</w:t>
            </w:r>
          </w:p>
        </w:tc>
        <w:tc>
          <w:tcPr>
            <w:tcW w:w="1890" w:type="dxa"/>
            <w:tcBorders>
              <w:top w:val="single" w:sz="6" w:space="0" w:color="auto"/>
              <w:left w:val="single" w:sz="6" w:space="0" w:color="auto"/>
              <w:bottom w:val="single" w:sz="6" w:space="0" w:color="auto"/>
              <w:right w:val="single" w:sz="6" w:space="0" w:color="auto"/>
            </w:tcBorders>
          </w:tcPr>
          <w:p w:rsidR="00CF57F1" w:rsidRPr="00A13B7E" w:rsidRDefault="002D6C2F" w:rsidP="002D6C2F">
            <w:pPr>
              <w:rPr>
                <w:rFonts w:ascii="Arial Narrow" w:hAnsi="Arial Narrow"/>
                <w:snapToGrid w:val="0"/>
                <w:color w:val="000000"/>
                <w:sz w:val="20"/>
                <w:szCs w:val="20"/>
                <w:highlight w:val="yellow"/>
              </w:rPr>
            </w:pPr>
            <w:r w:rsidRPr="00A13B7E">
              <w:rPr>
                <w:rFonts w:ascii="Arial Narrow" w:hAnsi="Arial Narrow"/>
                <w:snapToGrid w:val="0"/>
                <w:color w:val="000000"/>
                <w:sz w:val="20"/>
                <w:szCs w:val="20"/>
                <w:highlight w:val="yellow"/>
              </w:rPr>
              <w:t>Design a method to evaluate how well the objective was achieved. It should be directly related to the Action. (See the example below).</w:t>
            </w:r>
          </w:p>
        </w:tc>
        <w:tc>
          <w:tcPr>
            <w:tcW w:w="1980" w:type="dxa"/>
            <w:tcBorders>
              <w:top w:val="single" w:sz="6" w:space="0" w:color="auto"/>
              <w:left w:val="single" w:sz="6" w:space="0" w:color="auto"/>
              <w:bottom w:val="single" w:sz="6" w:space="0" w:color="auto"/>
              <w:right w:val="single" w:sz="6" w:space="0" w:color="auto"/>
            </w:tcBorders>
          </w:tcPr>
          <w:p w:rsidR="00CF57F1" w:rsidRPr="00A13B7E" w:rsidRDefault="000873A8" w:rsidP="007A4926">
            <w:pPr>
              <w:rPr>
                <w:rFonts w:ascii="Arial Narrow" w:hAnsi="Arial Narrow"/>
                <w:snapToGrid w:val="0"/>
                <w:color w:val="000000"/>
                <w:sz w:val="20"/>
                <w:szCs w:val="20"/>
                <w:highlight w:val="yellow"/>
              </w:rPr>
            </w:pPr>
            <w:r>
              <w:rPr>
                <w:rFonts w:ascii="Arial Narrow" w:hAnsi="Arial Narrow"/>
                <w:snapToGrid w:val="0"/>
                <w:color w:val="000000"/>
                <w:sz w:val="20"/>
                <w:szCs w:val="20"/>
                <w:highlight w:val="yellow"/>
              </w:rPr>
              <w:t xml:space="preserve">State clearly an acceptable </w:t>
            </w:r>
            <w:r w:rsidR="00F301F8" w:rsidRPr="00A13B7E">
              <w:rPr>
                <w:rFonts w:ascii="Arial Narrow" w:hAnsi="Arial Narrow"/>
                <w:snapToGrid w:val="0"/>
                <w:color w:val="000000"/>
                <w:sz w:val="20"/>
                <w:szCs w:val="20"/>
                <w:highlight w:val="yellow"/>
              </w:rPr>
              <w:t xml:space="preserve">standard for the evaluation measure. </w:t>
            </w:r>
            <w:r w:rsidR="00A13B7E" w:rsidRPr="00A13B7E">
              <w:rPr>
                <w:rFonts w:ascii="Arial Narrow" w:hAnsi="Arial Narrow"/>
                <w:snapToGrid w:val="0"/>
                <w:color w:val="000000"/>
                <w:sz w:val="20"/>
                <w:szCs w:val="20"/>
                <w:highlight w:val="yellow"/>
              </w:rPr>
              <w:t>Some performance measures will be a nominal yes/n</w:t>
            </w:r>
            <w:r w:rsidR="007A4926">
              <w:rPr>
                <w:rFonts w:ascii="Arial Narrow" w:hAnsi="Arial Narrow"/>
                <w:snapToGrid w:val="0"/>
                <w:color w:val="000000"/>
                <w:sz w:val="20"/>
                <w:szCs w:val="20"/>
                <w:highlight w:val="yellow"/>
              </w:rPr>
              <w:t xml:space="preserve">o, while others will require an interval or </w:t>
            </w:r>
            <w:r w:rsidR="00A13B7E" w:rsidRPr="00A13B7E">
              <w:rPr>
                <w:rFonts w:ascii="Arial Narrow" w:hAnsi="Arial Narrow"/>
                <w:snapToGrid w:val="0"/>
                <w:color w:val="000000"/>
                <w:sz w:val="20"/>
                <w:szCs w:val="20"/>
                <w:highlight w:val="yellow"/>
              </w:rPr>
              <w:t xml:space="preserve">ratio level of measurement. (See example below for a nominal standard.) </w:t>
            </w:r>
          </w:p>
        </w:tc>
        <w:tc>
          <w:tcPr>
            <w:tcW w:w="2340" w:type="dxa"/>
            <w:tcBorders>
              <w:top w:val="single" w:sz="6" w:space="0" w:color="auto"/>
              <w:left w:val="single" w:sz="6" w:space="0" w:color="auto"/>
              <w:bottom w:val="single" w:sz="6" w:space="0" w:color="auto"/>
              <w:right w:val="single" w:sz="6" w:space="0" w:color="auto"/>
            </w:tcBorders>
          </w:tcPr>
          <w:p w:rsidR="003513B3" w:rsidRPr="0008115E" w:rsidRDefault="003513B3" w:rsidP="003513B3">
            <w:pPr>
              <w:pStyle w:val="ListParagraph"/>
              <w:ind w:left="0"/>
              <w:rPr>
                <w:rFonts w:ascii="Arial Narrow" w:hAnsi="Arial Narrow"/>
                <w:snapToGrid w:val="0"/>
                <w:color w:val="000000"/>
                <w:sz w:val="20"/>
                <w:szCs w:val="20"/>
              </w:rPr>
            </w:pPr>
            <w:r w:rsidRPr="003513B3">
              <w:rPr>
                <w:rFonts w:ascii="Arial Narrow" w:hAnsi="Arial Narrow"/>
                <w:snapToGrid w:val="0"/>
                <w:color w:val="000000"/>
                <w:sz w:val="20"/>
                <w:szCs w:val="20"/>
                <w:highlight w:val="yellow"/>
              </w:rPr>
              <w:t xml:space="preserve">The action(s) should be </w:t>
            </w:r>
            <w:r w:rsidR="002D6C2F">
              <w:rPr>
                <w:rFonts w:ascii="Arial Narrow" w:hAnsi="Arial Narrow"/>
                <w:snapToGrid w:val="0"/>
                <w:color w:val="000000"/>
                <w:sz w:val="20"/>
                <w:szCs w:val="20"/>
                <w:highlight w:val="yellow"/>
              </w:rPr>
              <w:t>designed with specificity and clearly state what action will be taken</w:t>
            </w:r>
            <w:r w:rsidR="002D6C2F" w:rsidRPr="002D6C2F">
              <w:rPr>
                <w:rFonts w:ascii="Arial Narrow" w:hAnsi="Arial Narrow"/>
                <w:snapToGrid w:val="0"/>
                <w:color w:val="000000"/>
                <w:sz w:val="20"/>
                <w:szCs w:val="20"/>
                <w:highlight w:val="yellow"/>
              </w:rPr>
              <w:t xml:space="preserve"> to achieve the objective </w:t>
            </w:r>
            <w:r w:rsidR="002D6C2F">
              <w:rPr>
                <w:rFonts w:ascii="Arial Narrow" w:hAnsi="Arial Narrow"/>
                <w:snapToGrid w:val="0"/>
                <w:color w:val="000000"/>
                <w:sz w:val="20"/>
                <w:szCs w:val="20"/>
                <w:highlight w:val="yellow"/>
              </w:rPr>
              <w:t>(See</w:t>
            </w:r>
            <w:r w:rsidR="002D6C2F" w:rsidRPr="002D6C2F">
              <w:rPr>
                <w:rFonts w:ascii="Arial Narrow" w:hAnsi="Arial Narrow"/>
                <w:snapToGrid w:val="0"/>
                <w:color w:val="000000"/>
                <w:sz w:val="20"/>
                <w:szCs w:val="20"/>
                <w:highlight w:val="yellow"/>
              </w:rPr>
              <w:t xml:space="preserve"> the example below</w:t>
            </w:r>
            <w:r w:rsidR="002D6C2F">
              <w:rPr>
                <w:rFonts w:ascii="Arial Narrow" w:hAnsi="Arial Narrow"/>
                <w:snapToGrid w:val="0"/>
                <w:color w:val="000000"/>
                <w:sz w:val="20"/>
                <w:szCs w:val="20"/>
              </w:rPr>
              <w:t>).</w:t>
            </w:r>
          </w:p>
          <w:p w:rsidR="001C3C95" w:rsidRPr="0008115E" w:rsidRDefault="001C3C95" w:rsidP="003513B3">
            <w:pPr>
              <w:pStyle w:val="ListParagraph"/>
              <w:ind w:left="0"/>
              <w:rPr>
                <w:rFonts w:ascii="Arial Narrow" w:hAnsi="Arial Narrow"/>
                <w:snapToGrid w:val="0"/>
                <w:color w:val="000000"/>
                <w:sz w:val="20"/>
                <w:szCs w:val="20"/>
              </w:rPr>
            </w:pPr>
          </w:p>
        </w:tc>
        <w:tc>
          <w:tcPr>
            <w:tcW w:w="4500" w:type="dxa"/>
            <w:tcBorders>
              <w:top w:val="single" w:sz="6" w:space="0" w:color="auto"/>
              <w:left w:val="single" w:sz="6" w:space="0" w:color="auto"/>
              <w:bottom w:val="single" w:sz="6" w:space="0" w:color="auto"/>
              <w:right w:val="single" w:sz="6" w:space="0" w:color="auto"/>
            </w:tcBorders>
          </w:tcPr>
          <w:p w:rsidR="00855B9C" w:rsidRPr="00D14A6A" w:rsidRDefault="00CC3524" w:rsidP="001C3C95">
            <w:pPr>
              <w:rPr>
                <w:rFonts w:ascii="Arial Narrow" w:hAnsi="Arial Narrow"/>
                <w:snapToGrid w:val="0"/>
                <w:color w:val="000000"/>
                <w:sz w:val="20"/>
                <w:szCs w:val="20"/>
                <w:highlight w:val="yellow"/>
              </w:rPr>
            </w:pPr>
            <w:r w:rsidRPr="00D14A6A">
              <w:rPr>
                <w:rFonts w:ascii="Arial Narrow" w:hAnsi="Arial Narrow"/>
                <w:snapToGrid w:val="0"/>
                <w:color w:val="000000"/>
                <w:sz w:val="20"/>
                <w:szCs w:val="20"/>
                <w:highlight w:val="yellow"/>
              </w:rPr>
              <w:t xml:space="preserve">This will be completed the academic year following the submission of the 2012-13 Plan.  Data or findings are to be summarized in such a way as to make it clear how well the objective was achieved in the past year. </w:t>
            </w:r>
            <w:r w:rsidR="005C79FE">
              <w:rPr>
                <w:rFonts w:ascii="Arial Narrow" w:hAnsi="Arial Narrow"/>
                <w:snapToGrid w:val="0"/>
                <w:color w:val="000000"/>
                <w:sz w:val="20"/>
                <w:szCs w:val="20"/>
                <w:highlight w:val="yellow"/>
              </w:rPr>
              <w:t>(See</w:t>
            </w:r>
            <w:r w:rsidR="005C79FE" w:rsidRPr="002D6C2F">
              <w:rPr>
                <w:rFonts w:ascii="Arial Narrow" w:hAnsi="Arial Narrow"/>
                <w:snapToGrid w:val="0"/>
                <w:color w:val="000000"/>
                <w:sz w:val="20"/>
                <w:szCs w:val="20"/>
                <w:highlight w:val="yellow"/>
              </w:rPr>
              <w:t xml:space="preserve"> the example below</w:t>
            </w:r>
            <w:r w:rsidR="005C79FE">
              <w:rPr>
                <w:rFonts w:ascii="Arial Narrow" w:hAnsi="Arial Narrow"/>
                <w:snapToGrid w:val="0"/>
                <w:color w:val="000000"/>
                <w:sz w:val="20"/>
                <w:szCs w:val="20"/>
              </w:rPr>
              <w:t>).</w:t>
            </w:r>
          </w:p>
        </w:tc>
        <w:tc>
          <w:tcPr>
            <w:tcW w:w="1260" w:type="dxa"/>
            <w:tcBorders>
              <w:top w:val="single" w:sz="6" w:space="0" w:color="auto"/>
              <w:left w:val="single" w:sz="6" w:space="0" w:color="auto"/>
              <w:bottom w:val="single" w:sz="6" w:space="0" w:color="auto"/>
              <w:right w:val="single" w:sz="6" w:space="0" w:color="auto"/>
            </w:tcBorders>
            <w:vAlign w:val="center"/>
          </w:tcPr>
          <w:p w:rsidR="00855B9C" w:rsidRPr="00CC3524" w:rsidRDefault="00CC3524" w:rsidP="007A4926">
            <w:pPr>
              <w:rPr>
                <w:rFonts w:ascii="Arial Narrow" w:hAnsi="Arial Narrow"/>
                <w:snapToGrid w:val="0"/>
                <w:color w:val="000000"/>
                <w:sz w:val="20"/>
                <w:szCs w:val="20"/>
              </w:rPr>
            </w:pPr>
            <w:r w:rsidRPr="00D14A6A">
              <w:rPr>
                <w:rFonts w:ascii="Arial Narrow" w:hAnsi="Arial Narrow"/>
                <w:color w:val="000000"/>
                <w:sz w:val="20"/>
                <w:szCs w:val="20"/>
                <w:highlight w:val="yellow"/>
              </w:rPr>
              <w:t>Include a very brief description of where your Unit is in the process of implementing the objective. Some actions can be completed in a year, but some take longer or are ongoing.</w:t>
            </w:r>
          </w:p>
        </w:tc>
      </w:tr>
      <w:tr w:rsidR="003513B3" w:rsidRPr="0008115E" w:rsidTr="003513B3">
        <w:trPr>
          <w:trHeight w:val="1533"/>
        </w:trPr>
        <w:tc>
          <w:tcPr>
            <w:tcW w:w="13590" w:type="dxa"/>
            <w:gridSpan w:val="6"/>
            <w:tcBorders>
              <w:top w:val="single" w:sz="6" w:space="0" w:color="auto"/>
              <w:left w:val="single" w:sz="6" w:space="0" w:color="auto"/>
              <w:bottom w:val="single" w:sz="6" w:space="0" w:color="auto"/>
              <w:right w:val="single" w:sz="6" w:space="0" w:color="auto"/>
            </w:tcBorders>
            <w:vAlign w:val="center"/>
          </w:tcPr>
          <w:p w:rsidR="003513B3" w:rsidRPr="00364E93" w:rsidRDefault="003513B3" w:rsidP="003513B3">
            <w:pPr>
              <w:jc w:val="center"/>
              <w:rPr>
                <w:rFonts w:ascii="Arial Narrow" w:hAnsi="Arial Narrow"/>
                <w:b/>
                <w:snapToGrid w:val="0"/>
                <w:color w:val="000000"/>
                <w:sz w:val="20"/>
                <w:szCs w:val="20"/>
              </w:rPr>
            </w:pPr>
            <w:r w:rsidRPr="00D9250E">
              <w:rPr>
                <w:rFonts w:ascii="Arial Narrow" w:hAnsi="Arial Narrow"/>
                <w:b/>
                <w:snapToGrid w:val="0"/>
                <w:color w:val="000000"/>
                <w:sz w:val="20"/>
                <w:szCs w:val="20"/>
                <w:highlight w:val="yellow"/>
              </w:rPr>
              <w:lastRenderedPageBreak/>
              <w:t>Example</w:t>
            </w:r>
          </w:p>
        </w:tc>
      </w:tr>
      <w:tr w:rsidR="003513B3" w:rsidTr="005C79FE">
        <w:tblPrEx>
          <w:tblCellMar>
            <w:left w:w="0" w:type="dxa"/>
            <w:right w:w="0" w:type="dxa"/>
          </w:tblCellMar>
          <w:tblLook w:val="04A0" w:firstRow="1" w:lastRow="0" w:firstColumn="1" w:lastColumn="0" w:noHBand="0" w:noVBand="1"/>
        </w:tblPrEx>
        <w:trPr>
          <w:trHeight w:val="1317"/>
        </w:trPr>
        <w:tc>
          <w:tcPr>
            <w:tcW w:w="1620" w:type="dxa"/>
            <w:tcBorders>
              <w:top w:val="nil"/>
              <w:left w:val="single" w:sz="8" w:space="0" w:color="auto"/>
              <w:bottom w:val="single" w:sz="8" w:space="0" w:color="auto"/>
              <w:right w:val="single" w:sz="8" w:space="0" w:color="auto"/>
            </w:tcBorders>
            <w:tcMar>
              <w:top w:w="0" w:type="dxa"/>
              <w:left w:w="30" w:type="dxa"/>
              <w:bottom w:w="0" w:type="dxa"/>
              <w:right w:w="30" w:type="dxa"/>
            </w:tcMar>
            <w:hideMark/>
          </w:tcPr>
          <w:p w:rsidR="003513B3" w:rsidRPr="00D9250E" w:rsidRDefault="003513B3">
            <w:pPr>
              <w:rPr>
                <w:rFonts w:ascii="Arial Narrow" w:hAnsi="Arial Narrow" w:cs="Calibri"/>
                <w:sz w:val="20"/>
                <w:szCs w:val="20"/>
              </w:rPr>
            </w:pPr>
            <w:r w:rsidRPr="00D9250E">
              <w:rPr>
                <w:rFonts w:ascii="Arial Narrow" w:hAnsi="Arial Narrow"/>
                <w:sz w:val="20"/>
                <w:szCs w:val="20"/>
              </w:rPr>
              <w:t>1.3 Deliver new undergraduate and graduate degree programs to meet the economic and educational needs of northeast Oklahoma and the state.</w:t>
            </w:r>
          </w:p>
        </w:tc>
        <w:tc>
          <w:tcPr>
            <w:tcW w:w="1890" w:type="dxa"/>
            <w:tcBorders>
              <w:top w:val="nil"/>
              <w:left w:val="nil"/>
              <w:bottom w:val="single" w:sz="8" w:space="0" w:color="auto"/>
              <w:right w:val="single" w:sz="8" w:space="0" w:color="auto"/>
            </w:tcBorders>
            <w:tcMar>
              <w:top w:w="0" w:type="dxa"/>
              <w:left w:w="30" w:type="dxa"/>
              <w:bottom w:w="0" w:type="dxa"/>
              <w:right w:w="30" w:type="dxa"/>
            </w:tcMar>
          </w:tcPr>
          <w:p w:rsidR="003513B3" w:rsidRPr="00D9250E" w:rsidRDefault="00F301F8" w:rsidP="00F301F8">
            <w:pPr>
              <w:rPr>
                <w:rFonts w:ascii="Arial Narrow" w:hAnsi="Arial Narrow" w:cs="Calibri"/>
                <w:snapToGrid w:val="0"/>
                <w:color w:val="000000"/>
                <w:sz w:val="20"/>
                <w:szCs w:val="20"/>
              </w:rPr>
            </w:pPr>
            <w:r w:rsidRPr="00D9250E">
              <w:rPr>
                <w:rFonts w:ascii="Arial Narrow" w:hAnsi="Arial Narrow" w:cs="Calibri"/>
                <w:snapToGrid w:val="0"/>
                <w:color w:val="000000"/>
                <w:sz w:val="20"/>
                <w:szCs w:val="20"/>
              </w:rPr>
              <w:t xml:space="preserve">Degree program will be collaboratively designed and submitted for approval.  </w:t>
            </w:r>
          </w:p>
        </w:tc>
        <w:tc>
          <w:tcPr>
            <w:tcW w:w="1980" w:type="dxa"/>
            <w:tcBorders>
              <w:top w:val="nil"/>
              <w:left w:val="nil"/>
              <w:bottom w:val="single" w:sz="8" w:space="0" w:color="auto"/>
              <w:right w:val="single" w:sz="8" w:space="0" w:color="auto"/>
            </w:tcBorders>
            <w:tcMar>
              <w:top w:w="0" w:type="dxa"/>
              <w:left w:w="30" w:type="dxa"/>
              <w:bottom w:w="0" w:type="dxa"/>
              <w:right w:w="30" w:type="dxa"/>
            </w:tcMar>
            <w:hideMark/>
          </w:tcPr>
          <w:p w:rsidR="003513B3" w:rsidRPr="00D9250E" w:rsidRDefault="00F301F8" w:rsidP="00F301F8">
            <w:pPr>
              <w:rPr>
                <w:rFonts w:ascii="Arial Narrow" w:hAnsi="Arial Narrow" w:cs="Calibri"/>
                <w:snapToGrid w:val="0"/>
                <w:color w:val="000000"/>
                <w:sz w:val="20"/>
                <w:szCs w:val="20"/>
              </w:rPr>
            </w:pPr>
            <w:r w:rsidRPr="00D9250E">
              <w:rPr>
                <w:rFonts w:ascii="Arial Narrow" w:hAnsi="Arial Narrow" w:cs="Calibri"/>
                <w:snapToGrid w:val="0"/>
                <w:color w:val="000000"/>
                <w:sz w:val="20"/>
                <w:szCs w:val="20"/>
              </w:rPr>
              <w:t xml:space="preserve">Program will be approved through RSU Academic Affairs </w:t>
            </w:r>
            <w:r w:rsidR="00CD680E" w:rsidRPr="00D9250E">
              <w:rPr>
                <w:rFonts w:ascii="Arial Narrow" w:hAnsi="Arial Narrow" w:cs="Calibri"/>
                <w:snapToGrid w:val="0"/>
                <w:color w:val="000000"/>
                <w:sz w:val="20"/>
                <w:szCs w:val="20"/>
              </w:rPr>
              <w:t xml:space="preserve">Office </w:t>
            </w:r>
            <w:r w:rsidRPr="00D9250E">
              <w:rPr>
                <w:rFonts w:ascii="Arial Narrow" w:hAnsi="Arial Narrow" w:cs="Calibri"/>
                <w:snapToGrid w:val="0"/>
                <w:color w:val="000000"/>
                <w:sz w:val="20"/>
                <w:szCs w:val="20"/>
              </w:rPr>
              <w:t xml:space="preserve">as well as OSRHE. . </w:t>
            </w:r>
          </w:p>
        </w:tc>
        <w:tc>
          <w:tcPr>
            <w:tcW w:w="2340" w:type="dxa"/>
            <w:tcBorders>
              <w:top w:val="nil"/>
              <w:left w:val="nil"/>
              <w:bottom w:val="single" w:sz="8" w:space="0" w:color="auto"/>
              <w:right w:val="single" w:sz="8" w:space="0" w:color="auto"/>
            </w:tcBorders>
            <w:tcMar>
              <w:top w:w="0" w:type="dxa"/>
              <w:left w:w="30" w:type="dxa"/>
              <w:bottom w:w="0" w:type="dxa"/>
              <w:right w:w="30" w:type="dxa"/>
            </w:tcMar>
          </w:tcPr>
          <w:p w:rsidR="003513B3" w:rsidRPr="00D9250E" w:rsidRDefault="003513B3">
            <w:pPr>
              <w:rPr>
                <w:rFonts w:ascii="Arial Narrow" w:hAnsi="Arial Narrow" w:cs="Calibri"/>
                <w:snapToGrid w:val="0"/>
                <w:color w:val="000000"/>
                <w:sz w:val="20"/>
                <w:szCs w:val="20"/>
              </w:rPr>
            </w:pPr>
            <w:r w:rsidRPr="00D9250E">
              <w:rPr>
                <w:rFonts w:ascii="Arial Narrow" w:hAnsi="Arial Narrow"/>
                <w:snapToGrid w:val="0"/>
                <w:color w:val="000000"/>
                <w:sz w:val="20"/>
                <w:szCs w:val="20"/>
              </w:rPr>
              <w:t>Conduct a needs analysis to identi</w:t>
            </w:r>
            <w:r w:rsidR="002D6C2F" w:rsidRPr="00D9250E">
              <w:rPr>
                <w:rFonts w:ascii="Arial Narrow" w:hAnsi="Arial Narrow"/>
                <w:snapToGrid w:val="0"/>
                <w:color w:val="000000"/>
                <w:sz w:val="20"/>
                <w:szCs w:val="20"/>
              </w:rPr>
              <w:t>fy programs with the best fit to</w:t>
            </w:r>
            <w:r w:rsidRPr="00D9250E">
              <w:rPr>
                <w:rFonts w:ascii="Arial Narrow" w:hAnsi="Arial Narrow"/>
                <w:snapToGrid w:val="0"/>
                <w:color w:val="000000"/>
                <w:sz w:val="20"/>
                <w:szCs w:val="20"/>
              </w:rPr>
              <w:t xml:space="preserve"> </w:t>
            </w:r>
            <w:r w:rsidR="000873A8" w:rsidRPr="00D9250E">
              <w:rPr>
                <w:rFonts w:ascii="Arial Narrow" w:hAnsi="Arial Narrow"/>
                <w:snapToGrid w:val="0"/>
                <w:color w:val="000000"/>
                <w:sz w:val="20"/>
                <w:szCs w:val="20"/>
              </w:rPr>
              <w:t>RSU’s</w:t>
            </w:r>
            <w:r w:rsidR="000873A8" w:rsidRPr="00D9250E">
              <w:rPr>
                <w:rFonts w:ascii="Arial Narrow" w:hAnsi="Arial Narrow"/>
                <w:i/>
                <w:snapToGrid w:val="0"/>
                <w:color w:val="000000"/>
                <w:sz w:val="20"/>
                <w:szCs w:val="20"/>
              </w:rPr>
              <w:t xml:space="preserve"> Hospitality</w:t>
            </w:r>
            <w:r w:rsidRPr="00D9250E">
              <w:rPr>
                <w:rFonts w:ascii="Arial Narrow" w:hAnsi="Arial Narrow"/>
                <w:i/>
                <w:snapToGrid w:val="0"/>
                <w:color w:val="000000"/>
                <w:sz w:val="20"/>
                <w:szCs w:val="20"/>
              </w:rPr>
              <w:t xml:space="preserve"> Department</w:t>
            </w:r>
            <w:r w:rsidRPr="00D9250E">
              <w:rPr>
                <w:rFonts w:ascii="Arial Narrow" w:hAnsi="Arial Narrow"/>
                <w:snapToGrid w:val="0"/>
                <w:color w:val="000000"/>
                <w:sz w:val="20"/>
                <w:szCs w:val="20"/>
              </w:rPr>
              <w:t>.</w:t>
            </w:r>
            <w:r w:rsidR="002D6C2F" w:rsidRPr="00D9250E">
              <w:rPr>
                <w:rFonts w:ascii="Arial Narrow" w:hAnsi="Arial Narrow"/>
                <w:snapToGrid w:val="0"/>
                <w:color w:val="000000"/>
                <w:sz w:val="20"/>
                <w:szCs w:val="20"/>
              </w:rPr>
              <w:t xml:space="preserve"> Include feedback from prospective students, current students, alumni, and employers.</w:t>
            </w:r>
            <w:r w:rsidR="00F301F8" w:rsidRPr="00D9250E">
              <w:rPr>
                <w:rFonts w:ascii="Arial Narrow" w:hAnsi="Arial Narrow"/>
                <w:snapToGrid w:val="0"/>
                <w:color w:val="000000"/>
                <w:sz w:val="20"/>
                <w:szCs w:val="20"/>
              </w:rPr>
              <w:t xml:space="preserve"> Based upon the results, propose a new degree program.</w:t>
            </w:r>
          </w:p>
          <w:p w:rsidR="003513B3" w:rsidRPr="00D9250E" w:rsidRDefault="003513B3">
            <w:pPr>
              <w:rPr>
                <w:rFonts w:ascii="Arial Narrow" w:hAnsi="Arial Narrow" w:cs="Calibri"/>
                <w:snapToGrid w:val="0"/>
                <w:color w:val="000000"/>
                <w:sz w:val="20"/>
                <w:szCs w:val="20"/>
              </w:rPr>
            </w:pPr>
          </w:p>
        </w:tc>
        <w:tc>
          <w:tcPr>
            <w:tcW w:w="4500" w:type="dxa"/>
            <w:tcBorders>
              <w:top w:val="nil"/>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hideMark/>
          </w:tcPr>
          <w:p w:rsidR="003513B3" w:rsidRPr="00D9250E" w:rsidRDefault="000873A8">
            <w:pPr>
              <w:rPr>
                <w:rFonts w:ascii="Arial Narrow" w:hAnsi="Arial Narrow" w:cs="Calibri"/>
                <w:snapToGrid w:val="0"/>
                <w:color w:val="000000"/>
                <w:sz w:val="20"/>
                <w:szCs w:val="20"/>
              </w:rPr>
            </w:pPr>
            <w:r w:rsidRPr="00D9250E">
              <w:rPr>
                <w:rFonts w:ascii="Arial Narrow" w:hAnsi="Arial Narrow" w:cs="Calibri"/>
                <w:snapToGrid w:val="0"/>
                <w:color w:val="000000"/>
                <w:sz w:val="20"/>
                <w:szCs w:val="20"/>
              </w:rPr>
              <w:t xml:space="preserve">A new Gaming Management degree program was identified as needed by 60% of prospective students, current students and alumni.  A total of 80% surveyed employers expressed a strong need for a Gaming Management degree program in Northeast Oklahoma. The proposed degree program was submitted and approved through the Office of Academic Affairs and the Oklahoma State Regents for Higher Education. </w:t>
            </w:r>
          </w:p>
        </w:tc>
        <w:tc>
          <w:tcPr>
            <w:tcW w:w="1260" w:type="dxa"/>
            <w:tcBorders>
              <w:top w:val="nil"/>
              <w:left w:val="nil"/>
              <w:bottom w:val="single" w:sz="8" w:space="0" w:color="auto"/>
              <w:right w:val="single" w:sz="8" w:space="0" w:color="auto"/>
            </w:tcBorders>
            <w:shd w:val="clear" w:color="auto" w:fill="D9D9D9" w:themeFill="background1" w:themeFillShade="D9"/>
            <w:tcMar>
              <w:top w:w="0" w:type="dxa"/>
              <w:left w:w="30" w:type="dxa"/>
              <w:bottom w:w="0" w:type="dxa"/>
              <w:right w:w="30" w:type="dxa"/>
            </w:tcMar>
            <w:hideMark/>
          </w:tcPr>
          <w:p w:rsidR="003513B3" w:rsidRPr="00D9250E" w:rsidRDefault="00CC3524">
            <w:pPr>
              <w:rPr>
                <w:rFonts w:ascii="Arial Narrow" w:hAnsi="Arial Narrow" w:cs="Calibri"/>
                <w:snapToGrid w:val="0"/>
                <w:color w:val="000000"/>
                <w:sz w:val="20"/>
                <w:szCs w:val="20"/>
              </w:rPr>
            </w:pPr>
            <w:r w:rsidRPr="00D9250E">
              <w:rPr>
                <w:rFonts w:ascii="Arial Narrow" w:hAnsi="Arial Narrow"/>
                <w:snapToGrid w:val="0"/>
                <w:color w:val="000000"/>
                <w:sz w:val="20"/>
                <w:szCs w:val="20"/>
              </w:rPr>
              <w:t>Completed.</w:t>
            </w:r>
          </w:p>
        </w:tc>
      </w:tr>
      <w:tr w:rsidR="003513B3" w:rsidRPr="0008115E" w:rsidTr="00CC3524">
        <w:trPr>
          <w:trHeight w:val="1533"/>
        </w:trPr>
        <w:tc>
          <w:tcPr>
            <w:tcW w:w="1620" w:type="dxa"/>
            <w:tcBorders>
              <w:top w:val="single" w:sz="6" w:space="0" w:color="auto"/>
              <w:left w:val="single" w:sz="6" w:space="0" w:color="auto"/>
              <w:bottom w:val="single" w:sz="6" w:space="0" w:color="auto"/>
              <w:right w:val="single" w:sz="6" w:space="0" w:color="auto"/>
            </w:tcBorders>
          </w:tcPr>
          <w:p w:rsidR="003513B3" w:rsidRPr="003513B3" w:rsidRDefault="003513B3" w:rsidP="003513B3">
            <w:pPr>
              <w:rPr>
                <w:rFonts w:ascii="Calibri" w:eastAsia="Times New Roman" w:hAnsi="Calibri" w:cs="Arial"/>
                <w:sz w:val="20"/>
                <w:szCs w:val="20"/>
                <w:highlight w:val="yellow"/>
              </w:rPr>
            </w:pPr>
          </w:p>
        </w:tc>
        <w:tc>
          <w:tcPr>
            <w:tcW w:w="1890" w:type="dxa"/>
            <w:tcBorders>
              <w:top w:val="single" w:sz="6" w:space="0" w:color="auto"/>
              <w:left w:val="single" w:sz="6" w:space="0" w:color="auto"/>
              <w:bottom w:val="single" w:sz="6" w:space="0" w:color="auto"/>
              <w:right w:val="single" w:sz="6" w:space="0" w:color="auto"/>
            </w:tcBorders>
          </w:tcPr>
          <w:p w:rsidR="003513B3" w:rsidRPr="0008115E" w:rsidRDefault="003513B3" w:rsidP="00F301F8">
            <w:pPr>
              <w:pStyle w:val="ListParagraph"/>
              <w:ind w:left="420"/>
              <w:rPr>
                <w:rFonts w:ascii="Arial Narrow" w:hAnsi="Arial Narrow"/>
                <w:snapToGrid w:val="0"/>
                <w:color w:val="000000"/>
                <w:sz w:val="20"/>
                <w:szCs w:val="20"/>
              </w:rPr>
            </w:pPr>
          </w:p>
        </w:tc>
        <w:tc>
          <w:tcPr>
            <w:tcW w:w="1980" w:type="dxa"/>
            <w:tcBorders>
              <w:top w:val="single" w:sz="6" w:space="0" w:color="auto"/>
              <w:left w:val="single" w:sz="6" w:space="0" w:color="auto"/>
              <w:bottom w:val="single" w:sz="6" w:space="0" w:color="auto"/>
              <w:right w:val="single" w:sz="6" w:space="0" w:color="auto"/>
            </w:tcBorders>
          </w:tcPr>
          <w:p w:rsidR="003513B3" w:rsidRPr="0008115E" w:rsidRDefault="003513B3" w:rsidP="001C3C95">
            <w:pPr>
              <w:rPr>
                <w:rFonts w:ascii="Arial Narrow" w:hAnsi="Arial Narrow"/>
                <w:snapToGrid w:val="0"/>
                <w:color w:val="000000"/>
                <w:sz w:val="20"/>
                <w:szCs w:val="20"/>
              </w:rPr>
            </w:pPr>
          </w:p>
        </w:tc>
        <w:tc>
          <w:tcPr>
            <w:tcW w:w="2340" w:type="dxa"/>
            <w:tcBorders>
              <w:top w:val="single" w:sz="6" w:space="0" w:color="auto"/>
              <w:left w:val="single" w:sz="6" w:space="0" w:color="auto"/>
              <w:bottom w:val="single" w:sz="6" w:space="0" w:color="auto"/>
              <w:right w:val="single" w:sz="6" w:space="0" w:color="auto"/>
            </w:tcBorders>
          </w:tcPr>
          <w:p w:rsidR="003513B3" w:rsidRPr="003513B3" w:rsidRDefault="003513B3" w:rsidP="003513B3">
            <w:pPr>
              <w:pStyle w:val="ListParagraph"/>
              <w:ind w:left="0"/>
              <w:rPr>
                <w:rFonts w:ascii="Arial Narrow" w:hAnsi="Arial Narrow"/>
                <w:snapToGrid w:val="0"/>
                <w:color w:val="000000"/>
                <w:sz w:val="20"/>
                <w:szCs w:val="20"/>
              </w:rPr>
            </w:pPr>
          </w:p>
        </w:tc>
        <w:tc>
          <w:tcPr>
            <w:tcW w:w="4500" w:type="dxa"/>
            <w:tcBorders>
              <w:top w:val="single" w:sz="6" w:space="0" w:color="auto"/>
              <w:left w:val="single" w:sz="6" w:space="0" w:color="auto"/>
              <w:bottom w:val="single" w:sz="6" w:space="0" w:color="auto"/>
              <w:right w:val="single" w:sz="6" w:space="0" w:color="auto"/>
            </w:tcBorders>
          </w:tcPr>
          <w:p w:rsidR="003513B3" w:rsidRDefault="003513B3" w:rsidP="001C3C95">
            <w:pPr>
              <w:ind w:left="60"/>
              <w:rPr>
                <w:rFonts w:ascii="Arial Narrow" w:hAnsi="Arial Narrow"/>
                <w:snapToGrid w:val="0"/>
                <w:color w:val="000000"/>
                <w:sz w:val="20"/>
                <w:szCs w:val="20"/>
              </w:rPr>
            </w:pPr>
          </w:p>
          <w:p w:rsidR="000873A8" w:rsidRDefault="000873A8" w:rsidP="001C3C95">
            <w:pPr>
              <w:ind w:left="60"/>
              <w:rPr>
                <w:rFonts w:ascii="Arial Narrow" w:hAnsi="Arial Narrow"/>
                <w:snapToGrid w:val="0"/>
                <w:color w:val="000000"/>
                <w:sz w:val="20"/>
                <w:szCs w:val="20"/>
              </w:rPr>
            </w:pPr>
          </w:p>
          <w:p w:rsidR="000873A8" w:rsidRDefault="000873A8" w:rsidP="001C3C95">
            <w:pPr>
              <w:ind w:left="60"/>
              <w:rPr>
                <w:rFonts w:ascii="Arial Narrow" w:hAnsi="Arial Narrow"/>
                <w:snapToGrid w:val="0"/>
                <w:color w:val="000000"/>
                <w:sz w:val="20"/>
                <w:szCs w:val="20"/>
              </w:rPr>
            </w:pPr>
          </w:p>
          <w:p w:rsidR="000873A8" w:rsidRPr="0008115E" w:rsidRDefault="000873A8" w:rsidP="001C3C95">
            <w:pPr>
              <w:ind w:left="60"/>
              <w:rPr>
                <w:rFonts w:ascii="Arial Narrow" w:hAnsi="Arial Narrow"/>
                <w:snapToGrid w:val="0"/>
                <w:color w:val="000000"/>
                <w:sz w:val="20"/>
                <w:szCs w:val="20"/>
              </w:rPr>
            </w:pPr>
            <w:bookmarkStart w:id="0" w:name="_GoBack"/>
            <w:bookmarkEnd w:id="0"/>
          </w:p>
        </w:tc>
        <w:tc>
          <w:tcPr>
            <w:tcW w:w="1260" w:type="dxa"/>
            <w:tcBorders>
              <w:top w:val="single" w:sz="6" w:space="0" w:color="auto"/>
              <w:left w:val="single" w:sz="6" w:space="0" w:color="auto"/>
              <w:bottom w:val="single" w:sz="6" w:space="0" w:color="auto"/>
              <w:right w:val="single" w:sz="6" w:space="0" w:color="auto"/>
            </w:tcBorders>
          </w:tcPr>
          <w:p w:rsidR="003513B3" w:rsidRPr="0008115E" w:rsidRDefault="003513B3" w:rsidP="005648A6">
            <w:pPr>
              <w:rPr>
                <w:rFonts w:ascii="Arial Narrow" w:hAnsi="Arial Narrow"/>
                <w:snapToGrid w:val="0"/>
                <w:color w:val="000000"/>
                <w:sz w:val="20"/>
                <w:szCs w:val="20"/>
              </w:rPr>
            </w:pPr>
          </w:p>
        </w:tc>
      </w:tr>
    </w:tbl>
    <w:p w:rsidR="00844358" w:rsidRPr="00844358" w:rsidRDefault="0084435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0873A8" w:rsidRDefault="000873A8" w:rsidP="00844358">
      <w:pPr>
        <w:jc w:val="center"/>
        <w:rPr>
          <w:rFonts w:ascii="Arial Narrow" w:hAnsi="Arial Narrow"/>
          <w:b/>
          <w:sz w:val="28"/>
          <w:szCs w:val="28"/>
        </w:rPr>
      </w:pPr>
    </w:p>
    <w:p w:rsidR="00844358" w:rsidRDefault="00844358" w:rsidP="00844358">
      <w:pPr>
        <w:jc w:val="center"/>
        <w:rPr>
          <w:rFonts w:ascii="Arial Narrow" w:hAnsi="Arial Narrow"/>
          <w:b/>
          <w:sz w:val="28"/>
          <w:szCs w:val="28"/>
        </w:rPr>
      </w:pPr>
      <w:r w:rsidRPr="00844358">
        <w:rPr>
          <w:rFonts w:ascii="Arial Narrow" w:hAnsi="Arial Narrow"/>
          <w:b/>
          <w:sz w:val="28"/>
          <w:szCs w:val="28"/>
        </w:rPr>
        <w:t xml:space="preserve">Budget Request Supplement for </w:t>
      </w:r>
      <w:r>
        <w:rPr>
          <w:rFonts w:ascii="Arial Narrow" w:hAnsi="Arial Narrow"/>
          <w:b/>
          <w:sz w:val="28"/>
          <w:szCs w:val="28"/>
        </w:rPr>
        <w:t xml:space="preserve">Academic Year </w:t>
      </w:r>
      <w:r w:rsidR="00D75BE3">
        <w:rPr>
          <w:rFonts w:ascii="Arial Narrow" w:hAnsi="Arial Narrow"/>
          <w:b/>
          <w:sz w:val="28"/>
          <w:szCs w:val="28"/>
        </w:rPr>
        <w:t>2012-2013</w:t>
      </w:r>
    </w:p>
    <w:p w:rsidR="00844358" w:rsidRPr="00844358" w:rsidRDefault="008101E7" w:rsidP="00844358">
      <w:pPr>
        <w:jc w:val="center"/>
        <w:rPr>
          <w:rFonts w:ascii="Arial Narrow" w:hAnsi="Arial Narrow"/>
          <w:b/>
          <w:sz w:val="20"/>
          <w:szCs w:val="20"/>
        </w:rPr>
      </w:pPr>
      <w:r>
        <w:rPr>
          <w:rFonts w:ascii="Arial Narrow" w:hAnsi="Arial Narrow"/>
          <w:b/>
          <w:sz w:val="20"/>
          <w:szCs w:val="20"/>
        </w:rPr>
        <w:t>Year Three</w:t>
      </w:r>
      <w:r w:rsidR="00844358" w:rsidRPr="00844358">
        <w:rPr>
          <w:rFonts w:ascii="Arial Narrow" w:hAnsi="Arial Narrow"/>
          <w:b/>
          <w:sz w:val="20"/>
          <w:szCs w:val="20"/>
        </w:rPr>
        <w:t xml:space="preserve"> – Strategic Planning Cycle</w:t>
      </w:r>
    </w:p>
    <w:p w:rsidR="00844358" w:rsidRDefault="00844358" w:rsidP="007678F2">
      <w:pPr>
        <w:rPr>
          <w:rFonts w:ascii="Arial Narrow" w:hAnsi="Arial Narrow"/>
          <w:sz w:val="20"/>
          <w:szCs w:val="20"/>
        </w:rPr>
      </w:pPr>
    </w:p>
    <w:p w:rsidR="00844358" w:rsidRDefault="00844358" w:rsidP="007678F2">
      <w:pPr>
        <w:rPr>
          <w:rFonts w:ascii="Arial Narrow" w:hAnsi="Arial Narrow"/>
          <w:sz w:val="20"/>
          <w:szCs w:val="20"/>
        </w:rPr>
      </w:pPr>
    </w:p>
    <w:tbl>
      <w:tblPr>
        <w:tblW w:w="13680" w:type="dxa"/>
        <w:tblInd w:w="-60" w:type="dxa"/>
        <w:tblLayout w:type="fixed"/>
        <w:tblCellMar>
          <w:left w:w="30" w:type="dxa"/>
          <w:right w:w="30" w:type="dxa"/>
        </w:tblCellMar>
        <w:tblLook w:val="0000" w:firstRow="0" w:lastRow="0" w:firstColumn="0" w:lastColumn="0" w:noHBand="0" w:noVBand="0"/>
      </w:tblPr>
      <w:tblGrid>
        <w:gridCol w:w="1890"/>
        <w:gridCol w:w="1890"/>
        <w:gridCol w:w="2160"/>
        <w:gridCol w:w="2250"/>
        <w:gridCol w:w="2430"/>
        <w:gridCol w:w="1980"/>
        <w:gridCol w:w="1080"/>
      </w:tblGrid>
      <w:tr w:rsidR="00844358" w:rsidRPr="007160BD" w:rsidTr="006069E0">
        <w:trPr>
          <w:cantSplit/>
          <w:trHeight w:val="750"/>
        </w:trPr>
        <w:tc>
          <w:tcPr>
            <w:tcW w:w="13680" w:type="dxa"/>
            <w:gridSpan w:val="7"/>
            <w:tcBorders>
              <w:top w:val="single" w:sz="6" w:space="0" w:color="auto"/>
              <w:left w:val="single" w:sz="6" w:space="0" w:color="auto"/>
              <w:bottom w:val="single" w:sz="6" w:space="0" w:color="auto"/>
              <w:right w:val="single" w:sz="4" w:space="0" w:color="auto"/>
            </w:tcBorders>
            <w:shd w:val="clear" w:color="auto" w:fill="FFFFFF" w:themeFill="background1"/>
            <w:vAlign w:val="center"/>
          </w:tcPr>
          <w:p w:rsidR="00844358" w:rsidRPr="007160BD" w:rsidRDefault="008101E7" w:rsidP="00DC69FD">
            <w:pPr>
              <w:jc w:val="center"/>
              <w:rPr>
                <w:rFonts w:ascii="Arial Narrow" w:hAnsi="Arial Narrow"/>
                <w:b/>
                <w:snapToGrid w:val="0"/>
                <w:sz w:val="20"/>
                <w:szCs w:val="20"/>
              </w:rPr>
            </w:pPr>
            <w:r>
              <w:rPr>
                <w:rFonts w:ascii="Arial Narrow" w:hAnsi="Arial Narrow"/>
                <w:b/>
                <w:snapToGrid w:val="0"/>
                <w:sz w:val="20"/>
                <w:szCs w:val="20"/>
              </w:rPr>
              <w:t>This section due by May 4, 2012</w:t>
            </w:r>
            <w:r w:rsidR="0084640A">
              <w:rPr>
                <w:rFonts w:ascii="Arial Narrow" w:hAnsi="Arial Narrow"/>
                <w:b/>
                <w:snapToGrid w:val="0"/>
                <w:sz w:val="20"/>
                <w:szCs w:val="20"/>
              </w:rPr>
              <w:t xml:space="preserve"> </w:t>
            </w:r>
          </w:p>
        </w:tc>
      </w:tr>
      <w:tr w:rsidR="007160BD" w:rsidRPr="007160BD" w:rsidTr="00404C4D">
        <w:trPr>
          <w:cantSplit/>
          <w:trHeight w:val="750"/>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University</w:t>
            </w:r>
            <w:r w:rsidR="00404C4D">
              <w:rPr>
                <w:rFonts w:ascii="Arial Narrow" w:hAnsi="Arial Narrow"/>
                <w:b/>
                <w:snapToGrid w:val="0"/>
                <w:sz w:val="20"/>
                <w:szCs w:val="20"/>
              </w:rPr>
              <w:t xml:space="preserve"> </w:t>
            </w:r>
            <w:r w:rsidRPr="007160BD">
              <w:rPr>
                <w:rFonts w:ascii="Arial Narrow" w:hAnsi="Arial Narrow"/>
                <w:b/>
                <w:snapToGrid w:val="0"/>
                <w:sz w:val="20"/>
                <w:szCs w:val="20"/>
              </w:rPr>
              <w:t>Objective</w:t>
            </w: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Action for 2011-2012</w:t>
            </w:r>
          </w:p>
        </w:tc>
        <w:tc>
          <w:tcPr>
            <w:tcW w:w="8820" w:type="dxa"/>
            <w:gridSpan w:val="4"/>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Requested Resources</w:t>
            </w:r>
          </w:p>
        </w:tc>
        <w:tc>
          <w:tcPr>
            <w:tcW w:w="108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Estimated Cost</w:t>
            </w:r>
          </w:p>
        </w:tc>
      </w:tr>
      <w:tr w:rsidR="007160BD" w:rsidRPr="007160BD" w:rsidTr="00404C4D">
        <w:trPr>
          <w:cantSplit/>
          <w:trHeight w:val="525"/>
        </w:trPr>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c>
          <w:tcPr>
            <w:tcW w:w="18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c>
          <w:tcPr>
            <w:tcW w:w="2160" w:type="dxa"/>
            <w:tcBorders>
              <w:top w:val="single" w:sz="6" w:space="0" w:color="auto"/>
              <w:left w:val="single" w:sz="6" w:space="0" w:color="auto"/>
              <w:bottom w:val="single" w:sz="6"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Human</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Financial</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Physical/Capital</w:t>
            </w:r>
          </w:p>
        </w:tc>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r w:rsidRPr="007160BD">
              <w:rPr>
                <w:rFonts w:ascii="Arial Narrow" w:hAnsi="Arial Narrow"/>
                <w:b/>
                <w:snapToGrid w:val="0"/>
                <w:sz w:val="20"/>
                <w:szCs w:val="20"/>
              </w:rPr>
              <w:t>Other (e.g., Technology</w:t>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60BD" w:rsidRPr="007160BD" w:rsidRDefault="007160BD" w:rsidP="00404C4D">
            <w:pPr>
              <w:jc w:val="center"/>
              <w:rPr>
                <w:rFonts w:ascii="Arial Narrow" w:hAnsi="Arial Narrow"/>
                <w:b/>
                <w:snapToGrid w:val="0"/>
                <w:sz w:val="20"/>
                <w:szCs w:val="20"/>
              </w:rPr>
            </w:pPr>
          </w:p>
        </w:tc>
      </w:tr>
      <w:tr w:rsidR="00181036" w:rsidRPr="005700AD" w:rsidTr="00181036">
        <w:trPr>
          <w:trHeight w:val="2000"/>
        </w:trPr>
        <w:tc>
          <w:tcPr>
            <w:tcW w:w="1890" w:type="dxa"/>
            <w:tcBorders>
              <w:top w:val="single" w:sz="6" w:space="0" w:color="auto"/>
              <w:left w:val="single" w:sz="6" w:space="0" w:color="auto"/>
              <w:bottom w:val="single" w:sz="6" w:space="0" w:color="auto"/>
              <w:right w:val="single" w:sz="6" w:space="0" w:color="auto"/>
            </w:tcBorders>
          </w:tcPr>
          <w:p w:rsidR="00181036" w:rsidRPr="004D4DB2" w:rsidRDefault="000873A8" w:rsidP="006069E0">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Type here any objective from above that requires additional budgeted funds.</w:t>
            </w:r>
          </w:p>
        </w:tc>
        <w:tc>
          <w:tcPr>
            <w:tcW w:w="1890" w:type="dxa"/>
            <w:tcBorders>
              <w:top w:val="single" w:sz="6" w:space="0" w:color="auto"/>
              <w:left w:val="single" w:sz="6" w:space="0" w:color="auto"/>
              <w:bottom w:val="single" w:sz="6" w:space="0" w:color="auto"/>
              <w:right w:val="single" w:sz="6" w:space="0" w:color="auto"/>
            </w:tcBorders>
          </w:tcPr>
          <w:p w:rsidR="00181036" w:rsidRPr="004D4DB2" w:rsidRDefault="000873A8" w:rsidP="000873A8">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 xml:space="preserve">Restate the action here that will require funding. Explain this so that it is clear what resources are required. </w:t>
            </w:r>
          </w:p>
        </w:tc>
        <w:tc>
          <w:tcPr>
            <w:tcW w:w="2160" w:type="dxa"/>
            <w:tcBorders>
              <w:top w:val="single" w:sz="6" w:space="0" w:color="auto"/>
              <w:left w:val="single" w:sz="6" w:space="0" w:color="auto"/>
              <w:bottom w:val="single" w:sz="6" w:space="0" w:color="auto"/>
              <w:right w:val="single" w:sz="6" w:space="0" w:color="auto"/>
            </w:tcBorders>
          </w:tcPr>
          <w:p w:rsidR="00181036" w:rsidRPr="004D4DB2" w:rsidRDefault="000873A8" w:rsidP="0050580F">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 xml:space="preserve">Indicate the additional number of faculty, staff or administrators that are required to achieve the stated objective. </w:t>
            </w:r>
          </w:p>
        </w:tc>
        <w:tc>
          <w:tcPr>
            <w:tcW w:w="2250" w:type="dxa"/>
            <w:tcBorders>
              <w:top w:val="single" w:sz="4" w:space="0" w:color="auto"/>
              <w:left w:val="single" w:sz="6" w:space="0" w:color="auto"/>
              <w:bottom w:val="single" w:sz="4" w:space="0" w:color="auto"/>
              <w:right w:val="single" w:sz="6" w:space="0" w:color="auto"/>
            </w:tcBorders>
          </w:tcPr>
          <w:p w:rsidR="00181036" w:rsidRPr="004D4DB2" w:rsidRDefault="000873A8" w:rsidP="000873A8">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 xml:space="preserve">Indicate the total dollars needs in addition to staffing needs in order to finance the action. </w:t>
            </w:r>
          </w:p>
        </w:tc>
        <w:tc>
          <w:tcPr>
            <w:tcW w:w="2430" w:type="dxa"/>
            <w:tcBorders>
              <w:top w:val="single" w:sz="4" w:space="0" w:color="auto"/>
              <w:left w:val="single" w:sz="6" w:space="0" w:color="auto"/>
              <w:bottom w:val="single" w:sz="4" w:space="0" w:color="auto"/>
              <w:right w:val="single" w:sz="6" w:space="0" w:color="auto"/>
            </w:tcBorders>
          </w:tcPr>
          <w:p w:rsidR="00181036" w:rsidRPr="004D4DB2" w:rsidRDefault="000873A8" w:rsidP="0050580F">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 xml:space="preserve">Indicate what </w:t>
            </w:r>
            <w:r w:rsidR="004D4DB2" w:rsidRPr="004D4DB2">
              <w:rPr>
                <w:rFonts w:ascii="Arial Narrow" w:hAnsi="Arial Narrow"/>
                <w:snapToGrid w:val="0"/>
                <w:color w:val="000000"/>
                <w:sz w:val="20"/>
                <w:szCs w:val="20"/>
                <w:highlight w:val="yellow"/>
              </w:rPr>
              <w:t>facilities or equipment will be required to implement the action and achieve the objective</w:t>
            </w:r>
          </w:p>
        </w:tc>
        <w:tc>
          <w:tcPr>
            <w:tcW w:w="1980" w:type="dxa"/>
            <w:tcBorders>
              <w:top w:val="single" w:sz="4" w:space="0" w:color="auto"/>
              <w:left w:val="single" w:sz="6" w:space="0" w:color="auto"/>
              <w:bottom w:val="single" w:sz="4" w:space="0" w:color="auto"/>
              <w:right w:val="single" w:sz="6" w:space="0" w:color="auto"/>
            </w:tcBorders>
          </w:tcPr>
          <w:p w:rsidR="00181036" w:rsidRPr="004D4DB2" w:rsidRDefault="004D4DB2" w:rsidP="002C4664">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 xml:space="preserve">Indicate other funds needed not included in the other columns. This could include software and technological resources. </w:t>
            </w:r>
          </w:p>
        </w:tc>
        <w:tc>
          <w:tcPr>
            <w:tcW w:w="1080" w:type="dxa"/>
            <w:tcBorders>
              <w:top w:val="single" w:sz="4" w:space="0" w:color="auto"/>
              <w:left w:val="single" w:sz="6" w:space="0" w:color="auto"/>
              <w:bottom w:val="single" w:sz="4" w:space="0" w:color="auto"/>
              <w:right w:val="single" w:sz="6" w:space="0" w:color="auto"/>
            </w:tcBorders>
          </w:tcPr>
          <w:p w:rsidR="00181036" w:rsidRPr="004D4DB2" w:rsidRDefault="004D4DB2" w:rsidP="005B5EE7">
            <w:pPr>
              <w:rPr>
                <w:rFonts w:ascii="Arial Narrow" w:hAnsi="Arial Narrow"/>
                <w:snapToGrid w:val="0"/>
                <w:color w:val="000000"/>
                <w:sz w:val="20"/>
                <w:szCs w:val="20"/>
                <w:highlight w:val="yellow"/>
              </w:rPr>
            </w:pPr>
            <w:r w:rsidRPr="004D4DB2">
              <w:rPr>
                <w:rFonts w:ascii="Arial Narrow" w:hAnsi="Arial Narrow"/>
                <w:snapToGrid w:val="0"/>
                <w:color w:val="000000"/>
                <w:sz w:val="20"/>
                <w:szCs w:val="20"/>
                <w:highlight w:val="yellow"/>
              </w:rPr>
              <w:t>Estimate the total cost needed to achieve this objective that is above and beyond the existing budget.</w:t>
            </w:r>
          </w:p>
        </w:tc>
      </w:tr>
      <w:tr w:rsidR="00181036" w:rsidRPr="005700AD" w:rsidTr="00404C4D">
        <w:trPr>
          <w:trHeight w:val="2000"/>
        </w:trPr>
        <w:tc>
          <w:tcPr>
            <w:tcW w:w="1890" w:type="dxa"/>
            <w:tcBorders>
              <w:top w:val="single" w:sz="6" w:space="0" w:color="auto"/>
              <w:left w:val="single" w:sz="6" w:space="0" w:color="auto"/>
              <w:bottom w:val="single" w:sz="6" w:space="0" w:color="auto"/>
              <w:right w:val="single" w:sz="6" w:space="0" w:color="auto"/>
            </w:tcBorders>
          </w:tcPr>
          <w:p w:rsidR="00181036" w:rsidRPr="00181036" w:rsidRDefault="00A51B88" w:rsidP="006069E0">
            <w:pPr>
              <w:rPr>
                <w:rFonts w:ascii="Arial Narrow" w:hAnsi="Arial Narrow" w:cstheme="majorHAnsi"/>
                <w:sz w:val="20"/>
                <w:szCs w:val="20"/>
              </w:rPr>
            </w:pPr>
            <w:r>
              <w:rPr>
                <w:rFonts w:ascii="Arial Narrow" w:hAnsi="Arial Narrow" w:cstheme="majorHAnsi"/>
                <w:sz w:val="20"/>
                <w:szCs w:val="20"/>
              </w:rPr>
              <w:t>Add rows as needed.</w:t>
            </w:r>
          </w:p>
        </w:tc>
        <w:tc>
          <w:tcPr>
            <w:tcW w:w="1890" w:type="dxa"/>
            <w:tcBorders>
              <w:top w:val="single" w:sz="6" w:space="0" w:color="auto"/>
              <w:left w:val="single" w:sz="6" w:space="0" w:color="auto"/>
              <w:bottom w:val="single" w:sz="6" w:space="0" w:color="auto"/>
              <w:right w:val="single" w:sz="6" w:space="0" w:color="auto"/>
            </w:tcBorders>
          </w:tcPr>
          <w:p w:rsidR="00181036" w:rsidRPr="005700AD" w:rsidRDefault="00181036" w:rsidP="007160BD">
            <w:pPr>
              <w:rPr>
                <w:rFonts w:ascii="Arial Narrow" w:hAnsi="Arial Narrow"/>
                <w:snapToGrid w:val="0"/>
                <w:color w:val="000000"/>
                <w:sz w:val="20"/>
                <w:szCs w:val="20"/>
              </w:rPr>
            </w:pPr>
          </w:p>
        </w:tc>
        <w:tc>
          <w:tcPr>
            <w:tcW w:w="2160" w:type="dxa"/>
            <w:tcBorders>
              <w:top w:val="single" w:sz="6"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2250" w:type="dxa"/>
            <w:tcBorders>
              <w:top w:val="single" w:sz="4"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2430" w:type="dxa"/>
            <w:tcBorders>
              <w:top w:val="single" w:sz="4" w:space="0" w:color="auto"/>
              <w:left w:val="single" w:sz="6" w:space="0" w:color="auto"/>
              <w:bottom w:val="single" w:sz="6" w:space="0" w:color="auto"/>
              <w:right w:val="single" w:sz="6" w:space="0" w:color="auto"/>
            </w:tcBorders>
          </w:tcPr>
          <w:p w:rsidR="00181036" w:rsidRPr="005700AD" w:rsidRDefault="00181036" w:rsidP="0050580F">
            <w:pPr>
              <w:rPr>
                <w:rFonts w:ascii="Arial Narrow" w:hAnsi="Arial Narrow"/>
                <w:snapToGrid w:val="0"/>
                <w:color w:val="000000"/>
                <w:sz w:val="20"/>
                <w:szCs w:val="20"/>
              </w:rPr>
            </w:pPr>
          </w:p>
        </w:tc>
        <w:tc>
          <w:tcPr>
            <w:tcW w:w="1980" w:type="dxa"/>
            <w:tcBorders>
              <w:top w:val="single" w:sz="4" w:space="0" w:color="auto"/>
              <w:left w:val="single" w:sz="6" w:space="0" w:color="auto"/>
              <w:bottom w:val="single" w:sz="6" w:space="0" w:color="auto"/>
              <w:right w:val="single" w:sz="6" w:space="0" w:color="auto"/>
            </w:tcBorders>
          </w:tcPr>
          <w:p w:rsidR="00181036" w:rsidRPr="005700AD" w:rsidRDefault="00181036" w:rsidP="002C4664">
            <w:pPr>
              <w:rPr>
                <w:rFonts w:ascii="Arial Narrow" w:hAnsi="Arial Narrow"/>
                <w:snapToGrid w:val="0"/>
                <w:color w:val="000000"/>
                <w:sz w:val="20"/>
                <w:szCs w:val="20"/>
              </w:rPr>
            </w:pPr>
          </w:p>
        </w:tc>
        <w:tc>
          <w:tcPr>
            <w:tcW w:w="1080" w:type="dxa"/>
            <w:tcBorders>
              <w:top w:val="single" w:sz="4" w:space="0" w:color="auto"/>
              <w:left w:val="single" w:sz="6" w:space="0" w:color="auto"/>
              <w:bottom w:val="single" w:sz="6" w:space="0" w:color="auto"/>
              <w:right w:val="single" w:sz="6" w:space="0" w:color="auto"/>
            </w:tcBorders>
          </w:tcPr>
          <w:p w:rsidR="00181036" w:rsidRPr="005700AD" w:rsidRDefault="00181036" w:rsidP="005B5EE7">
            <w:pPr>
              <w:rPr>
                <w:rFonts w:ascii="Arial Narrow" w:hAnsi="Arial Narrow"/>
                <w:snapToGrid w:val="0"/>
                <w:color w:val="000000"/>
                <w:sz w:val="20"/>
                <w:szCs w:val="20"/>
              </w:rPr>
            </w:pPr>
          </w:p>
        </w:tc>
      </w:tr>
    </w:tbl>
    <w:p w:rsidR="00660808" w:rsidRPr="005700AD" w:rsidRDefault="00660808" w:rsidP="007678F2">
      <w:pPr>
        <w:rPr>
          <w:rFonts w:ascii="Arial Narrow" w:hAnsi="Arial Narrow"/>
          <w:sz w:val="20"/>
          <w:szCs w:val="20"/>
        </w:rPr>
      </w:pPr>
    </w:p>
    <w:sectPr w:rsidR="00660808" w:rsidRPr="005700AD" w:rsidSect="00007610">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E93" w:rsidRDefault="00364E93" w:rsidP="002604F0">
      <w:r>
        <w:separator/>
      </w:r>
    </w:p>
  </w:endnote>
  <w:endnote w:type="continuationSeparator" w:id="0">
    <w:p w:rsidR="00364E93" w:rsidRDefault="00364E93" w:rsidP="0026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248204"/>
      <w:docPartObj>
        <w:docPartGallery w:val="Page Numbers (Bottom of Page)"/>
        <w:docPartUnique/>
      </w:docPartObj>
    </w:sdtPr>
    <w:sdtEndPr/>
    <w:sdtContent>
      <w:p w:rsidR="00364E93" w:rsidRDefault="00364E93">
        <w:pPr>
          <w:pStyle w:val="Footer"/>
          <w:jc w:val="right"/>
        </w:pPr>
        <w:r>
          <w:fldChar w:fldCharType="begin"/>
        </w:r>
        <w:r>
          <w:instrText xml:space="preserve"> PAGE   \* MERGEFORMAT </w:instrText>
        </w:r>
        <w:r>
          <w:fldChar w:fldCharType="separate"/>
        </w:r>
        <w:r w:rsidR="005C79FE">
          <w:rPr>
            <w:noProof/>
          </w:rPr>
          <w:t>3</w:t>
        </w:r>
        <w:r>
          <w:rPr>
            <w:noProof/>
          </w:rPr>
          <w:fldChar w:fldCharType="end"/>
        </w:r>
      </w:p>
    </w:sdtContent>
  </w:sdt>
  <w:p w:rsidR="00364E93" w:rsidRDefault="0036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E93" w:rsidRDefault="00364E93" w:rsidP="002604F0">
      <w:r>
        <w:separator/>
      </w:r>
    </w:p>
  </w:footnote>
  <w:footnote w:type="continuationSeparator" w:id="0">
    <w:p w:rsidR="00364E93" w:rsidRDefault="00364E93" w:rsidP="00260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93" w:rsidRDefault="00364E93" w:rsidP="002604F0">
    <w:pPr>
      <w:pStyle w:val="Heading1"/>
      <w:rPr>
        <w:rFonts w:ascii="Calibri" w:hAnsi="Calibri"/>
        <w:szCs w:val="24"/>
      </w:rPr>
    </w:pPr>
    <w:r w:rsidRPr="00777EE5">
      <w:rPr>
        <w:rFonts w:ascii="Calibri" w:hAnsi="Calibri"/>
        <w:szCs w:val="24"/>
      </w:rPr>
      <w:t>STRATEGIC PLANNING AND INSTITUTIONAL EFFECTIVENESS</w:t>
    </w:r>
  </w:p>
  <w:p w:rsidR="00364E93" w:rsidRPr="006E103C" w:rsidRDefault="00364E93" w:rsidP="002604F0">
    <w:pPr>
      <w:jc w:val="center"/>
      <w:rPr>
        <w:rFonts w:ascii="Calibri" w:eastAsia="Times New Roman" w:hAnsi="Calibri"/>
        <w:b/>
        <w:snapToGrid w:val="0"/>
        <w:color w:val="000000"/>
        <w:u w:val="single"/>
      </w:rPr>
    </w:pPr>
    <w:r>
      <w:rPr>
        <w:rFonts w:ascii="Calibri" w:eastAsia="Times New Roman" w:hAnsi="Calibri"/>
        <w:b/>
        <w:snapToGrid w:val="0"/>
        <w:color w:val="000000"/>
        <w:u w:val="single"/>
      </w:rPr>
      <w:t>2012-2013 Unit Action Plan – Year Three</w:t>
    </w:r>
  </w:p>
  <w:p w:rsidR="00364E93" w:rsidRDefault="00364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259"/>
    <w:multiLevelType w:val="multilevel"/>
    <w:tmpl w:val="B2F4C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137E1"/>
    <w:multiLevelType w:val="multilevel"/>
    <w:tmpl w:val="032E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372C47"/>
    <w:multiLevelType w:val="hybridMultilevel"/>
    <w:tmpl w:val="A2A63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D3141B"/>
    <w:multiLevelType w:val="hybridMultilevel"/>
    <w:tmpl w:val="EC0AD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776695"/>
    <w:multiLevelType w:val="multilevel"/>
    <w:tmpl w:val="5756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E2798F"/>
    <w:multiLevelType w:val="multilevel"/>
    <w:tmpl w:val="46104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06165F"/>
    <w:multiLevelType w:val="multilevel"/>
    <w:tmpl w:val="BF6E5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31E7F"/>
    <w:multiLevelType w:val="multilevel"/>
    <w:tmpl w:val="30C2D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4B4D9D"/>
    <w:multiLevelType w:val="multilevel"/>
    <w:tmpl w:val="7EA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86B80"/>
    <w:multiLevelType w:val="multilevel"/>
    <w:tmpl w:val="D1D8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C86596"/>
    <w:multiLevelType w:val="hybridMultilevel"/>
    <w:tmpl w:val="D49C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9F397C"/>
    <w:multiLevelType w:val="multilevel"/>
    <w:tmpl w:val="0A584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EB7EFB"/>
    <w:multiLevelType w:val="multilevel"/>
    <w:tmpl w:val="5DE0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E6477F7"/>
    <w:multiLevelType w:val="hybridMultilevel"/>
    <w:tmpl w:val="004A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929BE"/>
    <w:multiLevelType w:val="multilevel"/>
    <w:tmpl w:val="442225D4"/>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nsid w:val="34F30045"/>
    <w:multiLevelType w:val="multilevel"/>
    <w:tmpl w:val="232CB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AC4B6C"/>
    <w:multiLevelType w:val="multilevel"/>
    <w:tmpl w:val="6F58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A6B6BA9"/>
    <w:multiLevelType w:val="multilevel"/>
    <w:tmpl w:val="134C8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725A16"/>
    <w:multiLevelType w:val="multilevel"/>
    <w:tmpl w:val="69F6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67496B"/>
    <w:multiLevelType w:val="multilevel"/>
    <w:tmpl w:val="A5508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35103A"/>
    <w:multiLevelType w:val="multilevel"/>
    <w:tmpl w:val="75B8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E05CAF"/>
    <w:multiLevelType w:val="multilevel"/>
    <w:tmpl w:val="F934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1A5DC6"/>
    <w:multiLevelType w:val="hybridMultilevel"/>
    <w:tmpl w:val="9A6CA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732701"/>
    <w:multiLevelType w:val="multilevel"/>
    <w:tmpl w:val="1B3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665741"/>
    <w:multiLevelType w:val="hybridMultilevel"/>
    <w:tmpl w:val="107A6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E173F"/>
    <w:multiLevelType w:val="multilevel"/>
    <w:tmpl w:val="EC70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1894047"/>
    <w:multiLevelType w:val="hybridMultilevel"/>
    <w:tmpl w:val="640C9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6D2734"/>
    <w:multiLevelType w:val="multilevel"/>
    <w:tmpl w:val="52CC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28158E"/>
    <w:multiLevelType w:val="multilevel"/>
    <w:tmpl w:val="2564F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C14213"/>
    <w:multiLevelType w:val="multilevel"/>
    <w:tmpl w:val="140E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8C2346F"/>
    <w:multiLevelType w:val="multilevel"/>
    <w:tmpl w:val="782A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A3099F"/>
    <w:multiLevelType w:val="hybridMultilevel"/>
    <w:tmpl w:val="B788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0BD42A0"/>
    <w:multiLevelType w:val="hybridMultilevel"/>
    <w:tmpl w:val="64602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D2A4E"/>
    <w:multiLevelType w:val="multilevel"/>
    <w:tmpl w:val="40741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8314DF"/>
    <w:multiLevelType w:val="multilevel"/>
    <w:tmpl w:val="CEDA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5FD43AB"/>
    <w:multiLevelType w:val="multilevel"/>
    <w:tmpl w:val="6B1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7227D0"/>
    <w:multiLevelType w:val="hybridMultilevel"/>
    <w:tmpl w:val="20D6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9A26E5"/>
    <w:multiLevelType w:val="multilevel"/>
    <w:tmpl w:val="BF30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35"/>
  </w:num>
  <w:num w:numId="4">
    <w:abstractNumId w:val="11"/>
  </w:num>
  <w:num w:numId="5">
    <w:abstractNumId w:val="5"/>
  </w:num>
  <w:num w:numId="6">
    <w:abstractNumId w:val="17"/>
  </w:num>
  <w:num w:numId="7">
    <w:abstractNumId w:val="15"/>
  </w:num>
  <w:num w:numId="8">
    <w:abstractNumId w:val="1"/>
  </w:num>
  <w:num w:numId="9">
    <w:abstractNumId w:val="33"/>
  </w:num>
  <w:num w:numId="10">
    <w:abstractNumId w:val="8"/>
  </w:num>
  <w:num w:numId="11">
    <w:abstractNumId w:val="30"/>
  </w:num>
  <w:num w:numId="12">
    <w:abstractNumId w:val="29"/>
  </w:num>
  <w:num w:numId="13">
    <w:abstractNumId w:val="25"/>
  </w:num>
  <w:num w:numId="14">
    <w:abstractNumId w:val="0"/>
  </w:num>
  <w:num w:numId="15">
    <w:abstractNumId w:val="23"/>
  </w:num>
  <w:num w:numId="16">
    <w:abstractNumId w:val="34"/>
  </w:num>
  <w:num w:numId="17">
    <w:abstractNumId w:val="28"/>
  </w:num>
  <w:num w:numId="18">
    <w:abstractNumId w:val="19"/>
  </w:num>
  <w:num w:numId="19">
    <w:abstractNumId w:val="7"/>
  </w:num>
  <w:num w:numId="20">
    <w:abstractNumId w:val="27"/>
  </w:num>
  <w:num w:numId="21">
    <w:abstractNumId w:val="16"/>
  </w:num>
  <w:num w:numId="22">
    <w:abstractNumId w:val="9"/>
  </w:num>
  <w:num w:numId="23">
    <w:abstractNumId w:val="6"/>
  </w:num>
  <w:num w:numId="24">
    <w:abstractNumId w:val="21"/>
  </w:num>
  <w:num w:numId="25">
    <w:abstractNumId w:val="20"/>
  </w:num>
  <w:num w:numId="26">
    <w:abstractNumId w:val="12"/>
  </w:num>
  <w:num w:numId="27">
    <w:abstractNumId w:val="37"/>
  </w:num>
  <w:num w:numId="28">
    <w:abstractNumId w:val="4"/>
  </w:num>
  <w:num w:numId="29">
    <w:abstractNumId w:val="14"/>
  </w:num>
  <w:num w:numId="30">
    <w:abstractNumId w:val="13"/>
  </w:num>
  <w:num w:numId="31">
    <w:abstractNumId w:val="24"/>
  </w:num>
  <w:num w:numId="32">
    <w:abstractNumId w:val="10"/>
  </w:num>
  <w:num w:numId="33">
    <w:abstractNumId w:val="32"/>
  </w:num>
  <w:num w:numId="34">
    <w:abstractNumId w:val="31"/>
  </w:num>
  <w:num w:numId="35">
    <w:abstractNumId w:val="2"/>
  </w:num>
  <w:num w:numId="36">
    <w:abstractNumId w:val="26"/>
  </w:num>
  <w:num w:numId="37">
    <w:abstractNumId w:val="36"/>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610"/>
    <w:rsid w:val="00007610"/>
    <w:rsid w:val="00010976"/>
    <w:rsid w:val="00046C20"/>
    <w:rsid w:val="0004748D"/>
    <w:rsid w:val="00051D16"/>
    <w:rsid w:val="0006769A"/>
    <w:rsid w:val="0008115E"/>
    <w:rsid w:val="00082437"/>
    <w:rsid w:val="000873A8"/>
    <w:rsid w:val="000970DB"/>
    <w:rsid w:val="000C55F9"/>
    <w:rsid w:val="000D092E"/>
    <w:rsid w:val="000E04BD"/>
    <w:rsid w:val="000F2352"/>
    <w:rsid w:val="000F2C82"/>
    <w:rsid w:val="000F7E7E"/>
    <w:rsid w:val="00100066"/>
    <w:rsid w:val="00103561"/>
    <w:rsid w:val="00160528"/>
    <w:rsid w:val="0017188E"/>
    <w:rsid w:val="00176BDF"/>
    <w:rsid w:val="00181036"/>
    <w:rsid w:val="00181AF8"/>
    <w:rsid w:val="001C3C95"/>
    <w:rsid w:val="001F652E"/>
    <w:rsid w:val="00200D22"/>
    <w:rsid w:val="0020175F"/>
    <w:rsid w:val="00204D09"/>
    <w:rsid w:val="00231F62"/>
    <w:rsid w:val="002366FC"/>
    <w:rsid w:val="00244F30"/>
    <w:rsid w:val="00245C1E"/>
    <w:rsid w:val="00254F40"/>
    <w:rsid w:val="002604F0"/>
    <w:rsid w:val="00261C05"/>
    <w:rsid w:val="00263318"/>
    <w:rsid w:val="002775BC"/>
    <w:rsid w:val="002A40C6"/>
    <w:rsid w:val="002A4DCF"/>
    <w:rsid w:val="002B6416"/>
    <w:rsid w:val="002C008E"/>
    <w:rsid w:val="002C4664"/>
    <w:rsid w:val="002D6C2F"/>
    <w:rsid w:val="002E7F84"/>
    <w:rsid w:val="003222D1"/>
    <w:rsid w:val="00337360"/>
    <w:rsid w:val="00343665"/>
    <w:rsid w:val="003513B3"/>
    <w:rsid w:val="00364E93"/>
    <w:rsid w:val="0037685A"/>
    <w:rsid w:val="00383C7F"/>
    <w:rsid w:val="003B0671"/>
    <w:rsid w:val="003C36B2"/>
    <w:rsid w:val="00404C4D"/>
    <w:rsid w:val="00431186"/>
    <w:rsid w:val="004529B2"/>
    <w:rsid w:val="00467368"/>
    <w:rsid w:val="00492B28"/>
    <w:rsid w:val="004A3005"/>
    <w:rsid w:val="004A7B1F"/>
    <w:rsid w:val="004B178D"/>
    <w:rsid w:val="004C139D"/>
    <w:rsid w:val="004D16A9"/>
    <w:rsid w:val="004D4DB2"/>
    <w:rsid w:val="004E1CD1"/>
    <w:rsid w:val="004E74D7"/>
    <w:rsid w:val="004F4E5F"/>
    <w:rsid w:val="0050580F"/>
    <w:rsid w:val="0051476E"/>
    <w:rsid w:val="00520201"/>
    <w:rsid w:val="00545295"/>
    <w:rsid w:val="005648A6"/>
    <w:rsid w:val="005700AD"/>
    <w:rsid w:val="005812E1"/>
    <w:rsid w:val="005A0D5B"/>
    <w:rsid w:val="005B5EE7"/>
    <w:rsid w:val="005C79FE"/>
    <w:rsid w:val="005E73BB"/>
    <w:rsid w:val="006069E0"/>
    <w:rsid w:val="00614193"/>
    <w:rsid w:val="00630BF4"/>
    <w:rsid w:val="006410AD"/>
    <w:rsid w:val="0065701E"/>
    <w:rsid w:val="00660808"/>
    <w:rsid w:val="006674F3"/>
    <w:rsid w:val="006B6E97"/>
    <w:rsid w:val="006C7E5D"/>
    <w:rsid w:val="006D4DC9"/>
    <w:rsid w:val="006E103C"/>
    <w:rsid w:val="006E439B"/>
    <w:rsid w:val="006E4C23"/>
    <w:rsid w:val="006E5E50"/>
    <w:rsid w:val="00701D52"/>
    <w:rsid w:val="007045D4"/>
    <w:rsid w:val="007160BD"/>
    <w:rsid w:val="00731E48"/>
    <w:rsid w:val="00750C3E"/>
    <w:rsid w:val="00752EDD"/>
    <w:rsid w:val="00762F30"/>
    <w:rsid w:val="007678F2"/>
    <w:rsid w:val="00771B8D"/>
    <w:rsid w:val="0077414E"/>
    <w:rsid w:val="00777EE5"/>
    <w:rsid w:val="0078410C"/>
    <w:rsid w:val="007937D4"/>
    <w:rsid w:val="007A4926"/>
    <w:rsid w:val="007B1F23"/>
    <w:rsid w:val="007E223B"/>
    <w:rsid w:val="007E5040"/>
    <w:rsid w:val="007F1C66"/>
    <w:rsid w:val="008101E7"/>
    <w:rsid w:val="008112BF"/>
    <w:rsid w:val="0081767B"/>
    <w:rsid w:val="00844358"/>
    <w:rsid w:val="0084640A"/>
    <w:rsid w:val="0084707F"/>
    <w:rsid w:val="00855B9C"/>
    <w:rsid w:val="00864A62"/>
    <w:rsid w:val="00870ED3"/>
    <w:rsid w:val="008762A2"/>
    <w:rsid w:val="00894BE2"/>
    <w:rsid w:val="00896FD2"/>
    <w:rsid w:val="008C2D80"/>
    <w:rsid w:val="00902BE7"/>
    <w:rsid w:val="00904E4A"/>
    <w:rsid w:val="009D0537"/>
    <w:rsid w:val="009D7616"/>
    <w:rsid w:val="00A0297B"/>
    <w:rsid w:val="00A13B7E"/>
    <w:rsid w:val="00A24F86"/>
    <w:rsid w:val="00A51B88"/>
    <w:rsid w:val="00A62AC5"/>
    <w:rsid w:val="00A66307"/>
    <w:rsid w:val="00AA2AE1"/>
    <w:rsid w:val="00AC40F4"/>
    <w:rsid w:val="00B23944"/>
    <w:rsid w:val="00B2743A"/>
    <w:rsid w:val="00B75094"/>
    <w:rsid w:val="00B9748E"/>
    <w:rsid w:val="00BA15D1"/>
    <w:rsid w:val="00BC5328"/>
    <w:rsid w:val="00BE64D9"/>
    <w:rsid w:val="00C025C0"/>
    <w:rsid w:val="00C07A56"/>
    <w:rsid w:val="00C137D6"/>
    <w:rsid w:val="00C23D3F"/>
    <w:rsid w:val="00C3337F"/>
    <w:rsid w:val="00C35E16"/>
    <w:rsid w:val="00C4780E"/>
    <w:rsid w:val="00C84F14"/>
    <w:rsid w:val="00C85728"/>
    <w:rsid w:val="00CC3524"/>
    <w:rsid w:val="00CC4C77"/>
    <w:rsid w:val="00CD680E"/>
    <w:rsid w:val="00CF57F1"/>
    <w:rsid w:val="00D04D75"/>
    <w:rsid w:val="00D14A6A"/>
    <w:rsid w:val="00D167CC"/>
    <w:rsid w:val="00D245EB"/>
    <w:rsid w:val="00D2632E"/>
    <w:rsid w:val="00D34F70"/>
    <w:rsid w:val="00D566D4"/>
    <w:rsid w:val="00D75BE3"/>
    <w:rsid w:val="00D9250E"/>
    <w:rsid w:val="00DB2174"/>
    <w:rsid w:val="00DC69FD"/>
    <w:rsid w:val="00E00504"/>
    <w:rsid w:val="00E032B1"/>
    <w:rsid w:val="00E10650"/>
    <w:rsid w:val="00E1260B"/>
    <w:rsid w:val="00E27724"/>
    <w:rsid w:val="00E47CC9"/>
    <w:rsid w:val="00E52B8A"/>
    <w:rsid w:val="00E82F72"/>
    <w:rsid w:val="00E90C48"/>
    <w:rsid w:val="00EA565F"/>
    <w:rsid w:val="00EB0C05"/>
    <w:rsid w:val="00EB1DAF"/>
    <w:rsid w:val="00EC1652"/>
    <w:rsid w:val="00EC7932"/>
    <w:rsid w:val="00ED78CD"/>
    <w:rsid w:val="00EF57B5"/>
    <w:rsid w:val="00F05005"/>
    <w:rsid w:val="00F1196F"/>
    <w:rsid w:val="00F25824"/>
    <w:rsid w:val="00F26C28"/>
    <w:rsid w:val="00F301F8"/>
    <w:rsid w:val="00F437F9"/>
    <w:rsid w:val="00F77090"/>
    <w:rsid w:val="00F91C48"/>
    <w:rsid w:val="00FD503C"/>
    <w:rsid w:val="00FE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0BD"/>
    <w:rPr>
      <w:rFonts w:ascii="Times New Roman" w:hAnsi="Times New Roman"/>
    </w:rPr>
  </w:style>
  <w:style w:type="paragraph" w:styleId="Heading1">
    <w:name w:val="heading 1"/>
    <w:basedOn w:val="Normal"/>
    <w:next w:val="Normal"/>
    <w:link w:val="Heading1Char"/>
    <w:uiPriority w:val="9"/>
    <w:qFormat/>
    <w:rsid w:val="007678F2"/>
    <w:pPr>
      <w:keepNext/>
      <w:ind w:left="-300" w:right="-300"/>
      <w:jc w:val="center"/>
      <w:outlineLvl w:val="0"/>
    </w:pPr>
    <w:rPr>
      <w:rFonts w:eastAsia="Times New Roman"/>
      <w:b/>
      <w:snapToGrid w:val="0"/>
      <w:color w:val="000000"/>
      <w:szCs w:val="20"/>
    </w:rPr>
  </w:style>
  <w:style w:type="paragraph" w:styleId="Heading2">
    <w:name w:val="heading 2"/>
    <w:basedOn w:val="Normal"/>
    <w:next w:val="Normal"/>
    <w:link w:val="Heading2Char"/>
    <w:uiPriority w:val="9"/>
    <w:unhideWhenUsed/>
    <w:qFormat/>
    <w:rsid w:val="007741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04748D"/>
    <w:pPr>
      <w:keepNext/>
      <w:spacing w:before="240" w:after="60"/>
      <w:outlineLvl w:val="2"/>
    </w:pPr>
    <w:rPr>
      <w:rFonts w:ascii="Arial" w:eastAsia="Times New Roman" w:hAnsi="Arial" w:cs="Arial"/>
      <w:b/>
      <w:bCs/>
      <w:sz w:val="26"/>
      <w:szCs w:val="26"/>
    </w:rPr>
  </w:style>
  <w:style w:type="paragraph" w:styleId="Heading5">
    <w:name w:val="heading 5"/>
    <w:basedOn w:val="Normal"/>
    <w:next w:val="Normal"/>
    <w:link w:val="Heading5Char"/>
    <w:uiPriority w:val="9"/>
    <w:unhideWhenUsed/>
    <w:qFormat/>
    <w:rsid w:val="0077414E"/>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48D"/>
    <w:pPr>
      <w:ind w:left="720"/>
      <w:contextualSpacing/>
    </w:pPr>
    <w:rPr>
      <w:rFonts w:ascii="Arial" w:eastAsia="Times New Roman" w:hAnsi="Arial"/>
    </w:rPr>
  </w:style>
  <w:style w:type="character" w:customStyle="1" w:styleId="Heading3Char">
    <w:name w:val="Heading 3 Char"/>
    <w:basedOn w:val="DefaultParagraphFont"/>
    <w:link w:val="Heading3"/>
    <w:rsid w:val="0004748D"/>
    <w:rPr>
      <w:rFonts w:eastAsia="Times New Roman" w:cs="Arial"/>
      <w:b/>
      <w:bCs/>
      <w:sz w:val="26"/>
      <w:szCs w:val="26"/>
    </w:rPr>
  </w:style>
  <w:style w:type="table" w:styleId="TableGrid">
    <w:name w:val="Table Grid"/>
    <w:basedOn w:val="TableNormal"/>
    <w:uiPriority w:val="59"/>
    <w:rsid w:val="000076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678F2"/>
    <w:rPr>
      <w:rFonts w:ascii="Times New Roman" w:eastAsia="Times New Roman" w:hAnsi="Times New Roman"/>
      <w:b/>
      <w:snapToGrid w:val="0"/>
      <w:color w:val="000000"/>
      <w:szCs w:val="20"/>
    </w:rPr>
  </w:style>
  <w:style w:type="paragraph" w:styleId="Header">
    <w:name w:val="header"/>
    <w:basedOn w:val="Normal"/>
    <w:link w:val="HeaderChar"/>
    <w:uiPriority w:val="99"/>
    <w:unhideWhenUsed/>
    <w:rsid w:val="002604F0"/>
    <w:pPr>
      <w:tabs>
        <w:tab w:val="center" w:pos="4680"/>
        <w:tab w:val="right" w:pos="9360"/>
      </w:tabs>
    </w:pPr>
  </w:style>
  <w:style w:type="character" w:customStyle="1" w:styleId="HeaderChar">
    <w:name w:val="Header Char"/>
    <w:basedOn w:val="DefaultParagraphFont"/>
    <w:link w:val="Header"/>
    <w:uiPriority w:val="99"/>
    <w:rsid w:val="002604F0"/>
    <w:rPr>
      <w:rFonts w:ascii="Times New Roman" w:hAnsi="Times New Roman"/>
    </w:rPr>
  </w:style>
  <w:style w:type="paragraph" w:styleId="Footer">
    <w:name w:val="footer"/>
    <w:basedOn w:val="Normal"/>
    <w:link w:val="FooterChar"/>
    <w:uiPriority w:val="99"/>
    <w:unhideWhenUsed/>
    <w:rsid w:val="002604F0"/>
    <w:pPr>
      <w:tabs>
        <w:tab w:val="center" w:pos="4680"/>
        <w:tab w:val="right" w:pos="9360"/>
      </w:tabs>
    </w:pPr>
  </w:style>
  <w:style w:type="character" w:customStyle="1" w:styleId="FooterChar">
    <w:name w:val="Footer Char"/>
    <w:basedOn w:val="DefaultParagraphFont"/>
    <w:link w:val="Footer"/>
    <w:uiPriority w:val="99"/>
    <w:rsid w:val="002604F0"/>
    <w:rPr>
      <w:rFonts w:ascii="Times New Roman" w:hAnsi="Times New Roman"/>
    </w:rPr>
  </w:style>
  <w:style w:type="paragraph" w:styleId="NormalWeb">
    <w:name w:val="Normal (Web)"/>
    <w:basedOn w:val="Normal"/>
    <w:uiPriority w:val="99"/>
    <w:rsid w:val="00383C7F"/>
    <w:pPr>
      <w:spacing w:before="100" w:beforeAutospacing="1" w:after="100" w:afterAutospacing="1"/>
    </w:pPr>
    <w:rPr>
      <w:rFonts w:ascii="Arial Unicode MS" w:eastAsia="Arial Unicode MS" w:hAnsi="Arial Unicode MS" w:cs="Arial Unicode MS"/>
    </w:rPr>
  </w:style>
  <w:style w:type="character" w:customStyle="1" w:styleId="Heading2Char">
    <w:name w:val="Heading 2 Char"/>
    <w:basedOn w:val="DefaultParagraphFont"/>
    <w:link w:val="Heading2"/>
    <w:uiPriority w:val="9"/>
    <w:rsid w:val="0077414E"/>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77414E"/>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77414E"/>
    <w:rPr>
      <w:color w:val="0000FF"/>
      <w:u w:val="single"/>
    </w:rPr>
  </w:style>
  <w:style w:type="character" w:styleId="FollowedHyperlink">
    <w:name w:val="FollowedHyperlink"/>
    <w:basedOn w:val="DefaultParagraphFont"/>
    <w:uiPriority w:val="99"/>
    <w:semiHidden/>
    <w:unhideWhenUsed/>
    <w:rsid w:val="0077414E"/>
    <w:rPr>
      <w:color w:val="800080"/>
      <w:u w:val="single"/>
    </w:rPr>
  </w:style>
  <w:style w:type="character" w:styleId="HTMLCite">
    <w:name w:val="HTML Cite"/>
    <w:basedOn w:val="DefaultParagraphFont"/>
    <w:uiPriority w:val="99"/>
    <w:semiHidden/>
    <w:unhideWhenUsed/>
    <w:rsid w:val="0077414E"/>
    <w:rPr>
      <w:i w:val="0"/>
      <w:iCs w:val="0"/>
    </w:rPr>
  </w:style>
  <w:style w:type="character" w:styleId="HTMLCode">
    <w:name w:val="HTML Code"/>
    <w:basedOn w:val="DefaultParagraphFont"/>
    <w:uiPriority w:val="99"/>
    <w:semiHidden/>
    <w:unhideWhenUsed/>
    <w:rsid w:val="0077414E"/>
    <w:rPr>
      <w:rFonts w:ascii="Courier New" w:eastAsia="Times New Roman" w:hAnsi="Courier New" w:cs="Courier New" w:hint="default"/>
      <w:sz w:val="20"/>
      <w:szCs w:val="20"/>
    </w:rPr>
  </w:style>
  <w:style w:type="character" w:styleId="HTMLKeyboard">
    <w:name w:val="HTML Keyboard"/>
    <w:basedOn w:val="DefaultParagraphFont"/>
    <w:uiPriority w:val="99"/>
    <w:semiHidden/>
    <w:unhideWhenUsed/>
    <w:rsid w:val="0077414E"/>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774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414E"/>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77414E"/>
    <w:rPr>
      <w:rFonts w:ascii="Courier New" w:eastAsia="Times New Roman" w:hAnsi="Courier New" w:cs="Courier New" w:hint="default"/>
    </w:rPr>
  </w:style>
  <w:style w:type="character" w:styleId="HTMLTypewriter">
    <w:name w:val="HTML Typewriter"/>
    <w:basedOn w:val="DefaultParagraphFont"/>
    <w:uiPriority w:val="99"/>
    <w:semiHidden/>
    <w:unhideWhenUsed/>
    <w:rsid w:val="0077414E"/>
    <w:rPr>
      <w:rFonts w:ascii="Courier New" w:eastAsia="Times New Roman" w:hAnsi="Courier New" w:cs="Courier New" w:hint="default"/>
      <w:sz w:val="20"/>
      <w:szCs w:val="20"/>
    </w:rPr>
  </w:style>
  <w:style w:type="paragraph" w:customStyle="1" w:styleId="suggestions">
    <w:name w:val="suggestions"/>
    <w:basedOn w:val="Normal"/>
    <w:rsid w:val="0077414E"/>
    <w:rPr>
      <w:rFonts w:eastAsia="Times New Roman"/>
    </w:rPr>
  </w:style>
  <w:style w:type="paragraph" w:customStyle="1" w:styleId="suggestions-special">
    <w:name w:val="suggestions-special"/>
    <w:basedOn w:val="Normal"/>
    <w:rsid w:val="0077414E"/>
    <w:pPr>
      <w:pBdr>
        <w:top w:val="single" w:sz="6" w:space="3" w:color="AAAAAA"/>
        <w:left w:val="single" w:sz="6" w:space="3" w:color="AAAAAA"/>
        <w:bottom w:val="single" w:sz="6" w:space="3" w:color="AAAAAA"/>
        <w:right w:val="single" w:sz="6" w:space="3" w:color="AAAAAA"/>
      </w:pBdr>
      <w:shd w:val="clear" w:color="auto" w:fill="FFFFFF"/>
      <w:spacing w:line="300" w:lineRule="atLeast"/>
    </w:pPr>
    <w:rPr>
      <w:rFonts w:eastAsia="Times New Roman"/>
      <w:vanish/>
      <w:sz w:val="19"/>
      <w:szCs w:val="19"/>
    </w:rPr>
  </w:style>
  <w:style w:type="paragraph" w:customStyle="1" w:styleId="suggestions-results">
    <w:name w:val="suggestions-results"/>
    <w:basedOn w:val="Normal"/>
    <w:rsid w:val="0077414E"/>
    <w:pPr>
      <w:pBdr>
        <w:top w:val="single" w:sz="6" w:space="0" w:color="AAAAAA"/>
        <w:left w:val="single" w:sz="6" w:space="0" w:color="AAAAAA"/>
        <w:bottom w:val="single" w:sz="6" w:space="0" w:color="AAAAAA"/>
        <w:right w:val="single" w:sz="6" w:space="0" w:color="AAAAAA"/>
      </w:pBdr>
      <w:shd w:val="clear" w:color="auto" w:fill="FFFFFF"/>
    </w:pPr>
    <w:rPr>
      <w:rFonts w:eastAsia="Times New Roman"/>
      <w:sz w:val="19"/>
      <w:szCs w:val="19"/>
    </w:rPr>
  </w:style>
  <w:style w:type="paragraph" w:customStyle="1" w:styleId="suggestions-result">
    <w:name w:val="suggestions-result"/>
    <w:basedOn w:val="Normal"/>
    <w:rsid w:val="0077414E"/>
    <w:pPr>
      <w:spacing w:line="360" w:lineRule="atLeast"/>
    </w:pPr>
    <w:rPr>
      <w:rFonts w:eastAsia="Times New Roman"/>
    </w:rPr>
  </w:style>
  <w:style w:type="paragraph" w:customStyle="1" w:styleId="suggestions-result-current">
    <w:name w:val="suggestions-result-current"/>
    <w:basedOn w:val="Normal"/>
    <w:rsid w:val="0077414E"/>
    <w:pPr>
      <w:shd w:val="clear" w:color="auto" w:fill="4C59A6"/>
      <w:spacing w:before="100" w:beforeAutospacing="1" w:after="100" w:afterAutospacing="1"/>
    </w:pPr>
    <w:rPr>
      <w:rFonts w:eastAsia="Times New Roman"/>
      <w:color w:val="FFFFFF"/>
    </w:rPr>
  </w:style>
  <w:style w:type="paragraph" w:customStyle="1" w:styleId="autoellipsis-matched">
    <w:name w:val="autoellipsis-matched"/>
    <w:basedOn w:val="Normal"/>
    <w:rsid w:val="0077414E"/>
    <w:pPr>
      <w:spacing w:before="100" w:beforeAutospacing="1" w:after="100" w:afterAutospacing="1"/>
    </w:pPr>
    <w:rPr>
      <w:rFonts w:eastAsia="Times New Roman"/>
      <w:b/>
      <w:bCs/>
    </w:rPr>
  </w:style>
  <w:style w:type="paragraph" w:customStyle="1" w:styleId="highlight">
    <w:name w:val="highlight"/>
    <w:basedOn w:val="Normal"/>
    <w:rsid w:val="0077414E"/>
    <w:pPr>
      <w:spacing w:before="100" w:beforeAutospacing="1" w:after="100" w:afterAutospacing="1"/>
    </w:pPr>
    <w:rPr>
      <w:rFonts w:eastAsia="Times New Roman"/>
      <w:b/>
      <w:bCs/>
    </w:rPr>
  </w:style>
  <w:style w:type="paragraph" w:customStyle="1" w:styleId="wikieditor-ui">
    <w:name w:val="wikieditor-ui"/>
    <w:basedOn w:val="Normal"/>
    <w:rsid w:val="0077414E"/>
    <w:pPr>
      <w:pBdr>
        <w:top w:val="single" w:sz="6" w:space="0" w:color="C0C0C0"/>
        <w:left w:val="single" w:sz="6" w:space="0" w:color="C0C0C0"/>
        <w:bottom w:val="single" w:sz="6" w:space="0" w:color="C0C0C0"/>
        <w:right w:val="single" w:sz="6" w:space="0" w:color="C0C0C0"/>
      </w:pBdr>
      <w:shd w:val="clear" w:color="auto" w:fill="E0EEF7"/>
      <w:spacing w:before="100" w:beforeAutospacing="1" w:after="100" w:afterAutospacing="1"/>
    </w:pPr>
    <w:rPr>
      <w:rFonts w:eastAsia="Times New Roman"/>
    </w:rPr>
  </w:style>
  <w:style w:type="paragraph" w:customStyle="1" w:styleId="wikieditor-wikitext">
    <w:name w:val="wikieditor-wikitext"/>
    <w:basedOn w:val="Normal"/>
    <w:rsid w:val="0077414E"/>
    <w:pPr>
      <w:spacing w:before="100" w:beforeAutospacing="1" w:after="100" w:afterAutospacing="1"/>
    </w:pPr>
    <w:rPr>
      <w:rFonts w:eastAsia="Times New Roman"/>
    </w:rPr>
  </w:style>
  <w:style w:type="paragraph" w:customStyle="1" w:styleId="wikieditor-ui-controls">
    <w:name w:val="wikieditor-ui-controls"/>
    <w:basedOn w:val="Normal"/>
    <w:rsid w:val="0077414E"/>
    <w:pPr>
      <w:pBdr>
        <w:bottom w:val="single" w:sz="6" w:space="0" w:color="C0C0C0"/>
      </w:pBdr>
      <w:shd w:val="clear" w:color="auto" w:fill="FFFFFF"/>
      <w:spacing w:after="100" w:afterAutospacing="1"/>
    </w:pPr>
    <w:rPr>
      <w:rFonts w:eastAsia="Times New Roman"/>
    </w:rPr>
  </w:style>
  <w:style w:type="paragraph" w:customStyle="1" w:styleId="wikieditor-ui-tabs">
    <w:name w:val="wikieditor-ui-tabs"/>
    <w:basedOn w:val="Normal"/>
    <w:rsid w:val="0077414E"/>
    <w:pPr>
      <w:pBdr>
        <w:top w:val="single" w:sz="6" w:space="0" w:color="C0C0C0"/>
        <w:left w:val="single" w:sz="6" w:space="0" w:color="C0C0C0"/>
      </w:pBdr>
      <w:shd w:val="clear" w:color="auto" w:fill="FFFFFF"/>
      <w:spacing w:before="100" w:beforeAutospacing="1" w:after="100" w:afterAutospacing="1"/>
      <w:ind w:left="-15"/>
    </w:pPr>
    <w:rPr>
      <w:rFonts w:eastAsia="Times New Roman"/>
    </w:rPr>
  </w:style>
  <w:style w:type="paragraph" w:customStyle="1" w:styleId="wikieditor-ui-buttons">
    <w:name w:val="wikieditor-ui-buttons"/>
    <w:basedOn w:val="Normal"/>
    <w:rsid w:val="0077414E"/>
    <w:pPr>
      <w:pBdr>
        <w:top w:val="single" w:sz="6" w:space="0" w:color="FFFFFF"/>
      </w:pBdr>
      <w:shd w:val="clear" w:color="auto" w:fill="FFFFFF"/>
      <w:spacing w:before="100" w:beforeAutospacing="1" w:after="100" w:afterAutospacing="1"/>
      <w:ind w:right="-15"/>
    </w:pPr>
    <w:rPr>
      <w:rFonts w:eastAsia="Times New Roman"/>
    </w:rPr>
  </w:style>
  <w:style w:type="paragraph" w:customStyle="1" w:styleId="wikieditor-view-wikitext">
    <w:name w:val="wikieditor-view-wikitext"/>
    <w:basedOn w:val="Normal"/>
    <w:rsid w:val="0077414E"/>
    <w:pPr>
      <w:spacing w:before="100" w:beforeAutospacing="1" w:after="100" w:afterAutospacing="1" w:line="240" w:lineRule="atLeast"/>
    </w:pPr>
    <w:rPr>
      <w:rFonts w:eastAsia="Times New Roman"/>
    </w:rPr>
  </w:style>
  <w:style w:type="paragraph" w:customStyle="1" w:styleId="wikieditor-ui-loading">
    <w:name w:val="wikieditor-ui-loading"/>
    <w:basedOn w:val="Normal"/>
    <w:rsid w:val="0077414E"/>
    <w:pPr>
      <w:pBdr>
        <w:top w:val="single" w:sz="6" w:space="0" w:color="C0C0C0"/>
        <w:left w:val="single" w:sz="6" w:space="0" w:color="C0C0C0"/>
        <w:bottom w:val="single" w:sz="6" w:space="0" w:color="C0C0C0"/>
        <w:right w:val="single" w:sz="6" w:space="0" w:color="C0C0C0"/>
      </w:pBdr>
      <w:shd w:val="clear" w:color="auto" w:fill="F3F3F3"/>
      <w:ind w:left="-15" w:right="-15"/>
      <w:jc w:val="center"/>
    </w:pPr>
    <w:rPr>
      <w:rFonts w:eastAsia="Times New Roman"/>
    </w:rPr>
  </w:style>
  <w:style w:type="paragraph" w:customStyle="1" w:styleId="wikieditor-toolbar-field-wrapper">
    <w:name w:val="wikieditor-toolbar-field-wrapper"/>
    <w:basedOn w:val="Normal"/>
    <w:rsid w:val="0077414E"/>
    <w:pPr>
      <w:spacing w:before="100" w:beforeAutospacing="1" w:after="100" w:afterAutospacing="1"/>
    </w:pPr>
    <w:rPr>
      <w:rFonts w:eastAsia="Times New Roman"/>
    </w:rPr>
  </w:style>
  <w:style w:type="paragraph" w:customStyle="1" w:styleId="wikieditor-toolbar-floated-field-wrapper">
    <w:name w:val="wikieditor-toolbar-floated-field-wrapper"/>
    <w:basedOn w:val="Normal"/>
    <w:rsid w:val="0077414E"/>
    <w:pPr>
      <w:spacing w:before="100" w:beforeAutospacing="1" w:after="100" w:afterAutospacing="1"/>
      <w:ind w:right="480"/>
    </w:pPr>
    <w:rPr>
      <w:rFonts w:eastAsia="Times New Roman"/>
    </w:rPr>
  </w:style>
  <w:style w:type="paragraph" w:customStyle="1" w:styleId="wikieditor-toolbar-dialog-hint">
    <w:name w:val="wikieditor-toolbar-dialog-hint"/>
    <w:basedOn w:val="Normal"/>
    <w:rsid w:val="0077414E"/>
    <w:pPr>
      <w:spacing w:before="100" w:beforeAutospacing="1" w:after="100" w:afterAutospacing="1"/>
    </w:pPr>
    <w:rPr>
      <w:rFonts w:eastAsia="Times New Roman"/>
      <w:color w:val="999999"/>
    </w:rPr>
  </w:style>
  <w:style w:type="paragraph" w:customStyle="1" w:styleId="wikieditor-toolbar-dialog-wrapper">
    <w:name w:val="wikieditor-toolbar-dialog-wrapper"/>
    <w:basedOn w:val="Normal"/>
    <w:rsid w:val="0077414E"/>
    <w:pPr>
      <w:spacing w:before="100" w:beforeAutospacing="1" w:after="100" w:afterAutospacing="1"/>
    </w:pPr>
    <w:rPr>
      <w:rFonts w:eastAsia="Times New Roman"/>
    </w:rPr>
  </w:style>
  <w:style w:type="paragraph" w:customStyle="1" w:styleId="wikieditor-toolbar-table-dimension-fields">
    <w:name w:val="wikieditor-toolbar-table-dimension-fields"/>
    <w:basedOn w:val="Normal"/>
    <w:rsid w:val="0077414E"/>
    <w:pPr>
      <w:spacing w:before="100" w:beforeAutospacing="1" w:after="100" w:afterAutospacing="1"/>
    </w:pPr>
    <w:rPr>
      <w:rFonts w:eastAsia="Times New Roman"/>
    </w:rPr>
  </w:style>
  <w:style w:type="paragraph" w:customStyle="1" w:styleId="wikieditor-dialog-editoptions">
    <w:name w:val="wikieditor-dialog-editoptions"/>
    <w:basedOn w:val="Normal"/>
    <w:rsid w:val="0077414E"/>
    <w:pPr>
      <w:spacing w:before="225" w:after="100" w:afterAutospacing="1"/>
    </w:pPr>
    <w:rPr>
      <w:rFonts w:eastAsia="Times New Roman"/>
    </w:rPr>
  </w:style>
  <w:style w:type="paragraph" w:customStyle="1" w:styleId="wikieditor-publish-dialog-copywarn">
    <w:name w:val="wikieditor-publish-dialog-copywarn"/>
    <w:basedOn w:val="Normal"/>
    <w:rsid w:val="0077414E"/>
    <w:pPr>
      <w:spacing w:before="120" w:after="100" w:afterAutospacing="1"/>
    </w:pPr>
    <w:rPr>
      <w:rFonts w:eastAsia="Times New Roman"/>
    </w:rPr>
  </w:style>
  <w:style w:type="paragraph" w:customStyle="1" w:styleId="wikieditor-publish-dialog-summary">
    <w:name w:val="wikieditor-publish-dialog-summary"/>
    <w:basedOn w:val="Normal"/>
    <w:rsid w:val="0077414E"/>
    <w:pPr>
      <w:spacing w:before="360" w:after="100" w:afterAutospacing="1"/>
    </w:pPr>
    <w:rPr>
      <w:rFonts w:eastAsia="Times New Roman"/>
    </w:rPr>
  </w:style>
  <w:style w:type="paragraph" w:customStyle="1" w:styleId="wikieditor-publish-dialog-options">
    <w:name w:val="wikieditor-publish-dialog-options"/>
    <w:basedOn w:val="Normal"/>
    <w:rsid w:val="0077414E"/>
    <w:pPr>
      <w:spacing w:before="360" w:after="100" w:afterAutospacing="1"/>
    </w:pPr>
    <w:rPr>
      <w:rFonts w:eastAsia="Times New Roman"/>
    </w:rPr>
  </w:style>
  <w:style w:type="paragraph" w:customStyle="1" w:styleId="wikieditor-ui-toolbar">
    <w:name w:val="wikieditor-ui-toolbar"/>
    <w:basedOn w:val="Normal"/>
    <w:rsid w:val="0077414E"/>
    <w:pPr>
      <w:spacing w:before="100" w:beforeAutospacing="1" w:after="100" w:afterAutospacing="1"/>
    </w:pPr>
    <w:rPr>
      <w:rFonts w:eastAsia="Times New Roman"/>
    </w:rPr>
  </w:style>
  <w:style w:type="paragraph" w:customStyle="1" w:styleId="wikieditor-toolbar-spritedbutton">
    <w:name w:val="wikieditor-toolbar-spritedbutton"/>
    <w:basedOn w:val="Normal"/>
    <w:rsid w:val="0077414E"/>
    <w:pPr>
      <w:spacing w:before="100" w:beforeAutospacing="1" w:after="100" w:afterAutospacing="1"/>
      <w:ind w:hanging="18913"/>
    </w:pPr>
    <w:rPr>
      <w:rFonts w:eastAsia="Times New Roman"/>
    </w:rPr>
  </w:style>
  <w:style w:type="paragraph" w:customStyle="1" w:styleId="wikieditor-preview-loading">
    <w:name w:val="wikieditor-preview-loading"/>
    <w:basedOn w:val="Normal"/>
    <w:rsid w:val="0077414E"/>
    <w:pPr>
      <w:shd w:val="clear" w:color="auto" w:fill="FFFFFF"/>
      <w:spacing w:before="100" w:beforeAutospacing="1" w:after="100" w:afterAutospacing="1"/>
    </w:pPr>
    <w:rPr>
      <w:rFonts w:eastAsia="Times New Roman"/>
    </w:rPr>
  </w:style>
  <w:style w:type="paragraph" w:customStyle="1" w:styleId="wikieditor-preview-spinner">
    <w:name w:val="wikieditor-preview-spinner"/>
    <w:basedOn w:val="Normal"/>
    <w:rsid w:val="0077414E"/>
    <w:pPr>
      <w:spacing w:before="100" w:beforeAutospacing="1" w:after="100" w:afterAutospacing="1"/>
    </w:pPr>
    <w:rPr>
      <w:rFonts w:eastAsia="Times New Roman"/>
    </w:rPr>
  </w:style>
  <w:style w:type="paragraph" w:customStyle="1" w:styleId="wikieditor-preview-contents">
    <w:name w:val="wikieditor-preview-contents"/>
    <w:basedOn w:val="Normal"/>
    <w:rsid w:val="0077414E"/>
    <w:pPr>
      <w:shd w:val="clear" w:color="auto" w:fill="FFFFFF"/>
      <w:spacing w:before="100" w:beforeAutospacing="1" w:after="100" w:afterAutospacing="1"/>
    </w:pPr>
    <w:rPr>
      <w:rFonts w:eastAsia="Times New Roman"/>
    </w:rPr>
  </w:style>
  <w:style w:type="paragraph" w:customStyle="1" w:styleId="ui-helper-hidden">
    <w:name w:val="ui-helper-hidden"/>
    <w:basedOn w:val="Normal"/>
    <w:rsid w:val="0077414E"/>
    <w:pPr>
      <w:spacing w:before="100" w:beforeAutospacing="1" w:after="100" w:afterAutospacing="1"/>
    </w:pPr>
    <w:rPr>
      <w:rFonts w:eastAsia="Times New Roman"/>
      <w:vanish/>
    </w:rPr>
  </w:style>
  <w:style w:type="paragraph" w:customStyle="1" w:styleId="ui-helper-reset">
    <w:name w:val="ui-helper-reset"/>
    <w:basedOn w:val="Normal"/>
    <w:rsid w:val="0077414E"/>
    <w:rPr>
      <w:rFonts w:eastAsia="Times New Roman"/>
    </w:rPr>
  </w:style>
  <w:style w:type="paragraph" w:customStyle="1" w:styleId="ui-helper-clearfix">
    <w:name w:val="ui-helper-clearfix"/>
    <w:basedOn w:val="Normal"/>
    <w:rsid w:val="0077414E"/>
    <w:pPr>
      <w:spacing w:before="100" w:beforeAutospacing="1" w:after="100" w:afterAutospacing="1"/>
    </w:pPr>
    <w:rPr>
      <w:rFonts w:eastAsia="Times New Roman"/>
    </w:rPr>
  </w:style>
  <w:style w:type="paragraph" w:customStyle="1" w:styleId="ui-helper-zfix">
    <w:name w:val="ui-helper-zfix"/>
    <w:basedOn w:val="Normal"/>
    <w:rsid w:val="0077414E"/>
    <w:pPr>
      <w:spacing w:before="100" w:beforeAutospacing="1" w:after="100" w:afterAutospacing="1"/>
    </w:pPr>
    <w:rPr>
      <w:rFonts w:eastAsia="Times New Roman"/>
    </w:rPr>
  </w:style>
  <w:style w:type="paragraph" w:customStyle="1" w:styleId="ui-icon">
    <w:name w:val="ui-icon"/>
    <w:basedOn w:val="Normal"/>
    <w:rsid w:val="0077414E"/>
    <w:pPr>
      <w:spacing w:before="100" w:beforeAutospacing="1" w:after="100" w:afterAutospacing="1"/>
      <w:ind w:firstLine="7343"/>
    </w:pPr>
    <w:rPr>
      <w:rFonts w:eastAsia="Times New Roman"/>
    </w:rPr>
  </w:style>
  <w:style w:type="paragraph" w:customStyle="1" w:styleId="ui-widget-overlay">
    <w:name w:val="ui-widget-overlay"/>
    <w:basedOn w:val="Normal"/>
    <w:rsid w:val="0077414E"/>
    <w:pPr>
      <w:shd w:val="clear" w:color="auto" w:fill="000000"/>
      <w:spacing w:before="100" w:beforeAutospacing="1" w:after="100" w:afterAutospacing="1"/>
    </w:pPr>
    <w:rPr>
      <w:rFonts w:eastAsia="Times New Roman"/>
    </w:rPr>
  </w:style>
  <w:style w:type="paragraph" w:customStyle="1" w:styleId="ui-widget">
    <w:name w:val="ui-widget"/>
    <w:basedOn w:val="Normal"/>
    <w:rsid w:val="0077414E"/>
    <w:pPr>
      <w:spacing w:before="100" w:beforeAutospacing="1" w:after="100" w:afterAutospacing="1"/>
    </w:pPr>
    <w:rPr>
      <w:rFonts w:ascii="Arial" w:eastAsia="Times New Roman" w:hAnsi="Arial" w:cs="Arial"/>
      <w:sz w:val="22"/>
      <w:szCs w:val="22"/>
    </w:rPr>
  </w:style>
  <w:style w:type="paragraph" w:customStyle="1" w:styleId="ui-widget-content">
    <w:name w:val="ui-widget-content"/>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000000"/>
    </w:rPr>
  </w:style>
  <w:style w:type="paragraph" w:customStyle="1" w:styleId="ui-widget-header">
    <w:name w:val="ui-widget-header"/>
    <w:basedOn w:val="Normal"/>
    <w:rsid w:val="0077414E"/>
    <w:pPr>
      <w:pBdr>
        <w:bottom w:val="single" w:sz="6" w:space="0" w:color="C0C0C0"/>
      </w:pBdr>
      <w:shd w:val="clear" w:color="auto" w:fill="E2EEF6"/>
      <w:spacing w:before="100" w:beforeAutospacing="1" w:after="100" w:afterAutospacing="1" w:line="240" w:lineRule="atLeast"/>
    </w:pPr>
    <w:rPr>
      <w:rFonts w:eastAsia="Times New Roman"/>
      <w:b/>
      <w:bCs/>
      <w:color w:val="333333"/>
    </w:rPr>
  </w:style>
  <w:style w:type="paragraph" w:customStyle="1" w:styleId="ui-state-default">
    <w:name w:val="ui-state-default"/>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
    <w:name w:val="ui-state-hover"/>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
    <w:name w:val="ui-state-focus"/>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
    <w:name w:val="ui-state-active"/>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
    <w:name w:val="ui-state-highlight"/>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
    <w:name w:val="ui-state-error"/>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
    <w:name w:val="ui-state-error-text"/>
    <w:basedOn w:val="Normal"/>
    <w:rsid w:val="0077414E"/>
    <w:pPr>
      <w:spacing w:before="100" w:beforeAutospacing="1" w:after="100" w:afterAutospacing="1"/>
    </w:pPr>
    <w:rPr>
      <w:rFonts w:eastAsia="Times New Roman"/>
      <w:color w:val="CD0A0A"/>
    </w:rPr>
  </w:style>
  <w:style w:type="paragraph" w:customStyle="1" w:styleId="ui-state-disabled">
    <w:name w:val="ui-state-disabled"/>
    <w:basedOn w:val="Normal"/>
    <w:rsid w:val="0077414E"/>
    <w:pPr>
      <w:spacing w:before="100" w:beforeAutospacing="1" w:after="100" w:afterAutospacing="1"/>
    </w:pPr>
    <w:rPr>
      <w:rFonts w:eastAsia="Times New Roman"/>
    </w:rPr>
  </w:style>
  <w:style w:type="paragraph" w:customStyle="1" w:styleId="ui-priority-primary">
    <w:name w:val="ui-priority-primary"/>
    <w:basedOn w:val="Normal"/>
    <w:rsid w:val="0077414E"/>
    <w:pPr>
      <w:spacing w:before="100" w:beforeAutospacing="1" w:after="100" w:afterAutospacing="1"/>
    </w:pPr>
    <w:rPr>
      <w:rFonts w:eastAsia="Times New Roman"/>
      <w:b/>
      <w:bCs/>
    </w:rPr>
  </w:style>
  <w:style w:type="paragraph" w:customStyle="1" w:styleId="ui-priority-secondary">
    <w:name w:val="ui-priority-secondary"/>
    <w:basedOn w:val="Normal"/>
    <w:rsid w:val="0077414E"/>
    <w:pPr>
      <w:spacing w:before="100" w:beforeAutospacing="1" w:after="100" w:afterAutospacing="1"/>
    </w:pPr>
    <w:rPr>
      <w:rFonts w:eastAsia="Times New Roman"/>
    </w:rPr>
  </w:style>
  <w:style w:type="paragraph" w:customStyle="1" w:styleId="ui-widget-shadow">
    <w:name w:val="ui-widget-shadow"/>
    <w:basedOn w:val="Normal"/>
    <w:rsid w:val="0077414E"/>
    <w:pPr>
      <w:shd w:val="clear" w:color="auto" w:fill="000000"/>
      <w:ind w:left="-120"/>
    </w:pPr>
    <w:rPr>
      <w:rFonts w:eastAsia="Times New Roman"/>
    </w:rPr>
  </w:style>
  <w:style w:type="paragraph" w:customStyle="1" w:styleId="ui-datepicker">
    <w:name w:val="ui-datepicker"/>
    <w:basedOn w:val="Normal"/>
    <w:rsid w:val="0077414E"/>
    <w:pPr>
      <w:spacing w:before="100" w:beforeAutospacing="1" w:after="100" w:afterAutospacing="1"/>
    </w:pPr>
    <w:rPr>
      <w:rFonts w:eastAsia="Times New Roman"/>
    </w:rPr>
  </w:style>
  <w:style w:type="paragraph" w:customStyle="1" w:styleId="ui-datepicker-row-break">
    <w:name w:val="ui-datepicker-row-break"/>
    <w:basedOn w:val="Normal"/>
    <w:rsid w:val="0077414E"/>
    <w:pPr>
      <w:spacing w:before="100" w:beforeAutospacing="1" w:after="100" w:afterAutospacing="1"/>
    </w:pPr>
    <w:rPr>
      <w:rFonts w:eastAsia="Times New Roman"/>
    </w:rPr>
  </w:style>
  <w:style w:type="paragraph" w:customStyle="1" w:styleId="ui-datepicker-rtl">
    <w:name w:val="ui-datepicker-rtl"/>
    <w:basedOn w:val="Normal"/>
    <w:rsid w:val="0077414E"/>
    <w:pPr>
      <w:bidi/>
      <w:spacing w:before="100" w:beforeAutospacing="1" w:after="100" w:afterAutospacing="1"/>
    </w:pPr>
    <w:rPr>
      <w:rFonts w:eastAsia="Times New Roman"/>
    </w:rPr>
  </w:style>
  <w:style w:type="paragraph" w:customStyle="1" w:styleId="ui-datepicker-cover">
    <w:name w:val="ui-datepicker-cover"/>
    <w:basedOn w:val="Normal"/>
    <w:rsid w:val="0077414E"/>
    <w:pPr>
      <w:spacing w:before="100" w:beforeAutospacing="1" w:after="100" w:afterAutospacing="1"/>
    </w:pPr>
    <w:rPr>
      <w:rFonts w:eastAsia="Times New Roman"/>
    </w:rPr>
  </w:style>
  <w:style w:type="paragraph" w:customStyle="1" w:styleId="ui-dialog">
    <w:name w:val="ui-dialog"/>
    <w:basedOn w:val="Normal"/>
    <w:rsid w:val="0077414E"/>
    <w:pPr>
      <w:spacing w:before="100" w:beforeAutospacing="1" w:after="100" w:afterAutospacing="1"/>
    </w:pPr>
    <w:rPr>
      <w:rFonts w:eastAsia="Times New Roman"/>
    </w:rPr>
  </w:style>
  <w:style w:type="paragraph" w:customStyle="1" w:styleId="ui-progressbar">
    <w:name w:val="ui-progressbar"/>
    <w:basedOn w:val="Normal"/>
    <w:rsid w:val="0077414E"/>
    <w:pPr>
      <w:spacing w:before="100" w:beforeAutospacing="1" w:after="100" w:afterAutospacing="1"/>
    </w:pPr>
    <w:rPr>
      <w:rFonts w:eastAsia="Times New Roman"/>
    </w:rPr>
  </w:style>
  <w:style w:type="paragraph" w:customStyle="1" w:styleId="ui-resizable-handle">
    <w:name w:val="ui-resizable-handle"/>
    <w:basedOn w:val="Normal"/>
    <w:rsid w:val="0077414E"/>
    <w:pPr>
      <w:spacing w:before="100" w:beforeAutospacing="1" w:after="100" w:afterAutospacing="1"/>
    </w:pPr>
    <w:rPr>
      <w:rFonts w:eastAsia="Times New Roman"/>
      <w:sz w:val="2"/>
      <w:szCs w:val="2"/>
    </w:rPr>
  </w:style>
  <w:style w:type="paragraph" w:customStyle="1" w:styleId="ui-resizable-n">
    <w:name w:val="ui-resizable-n"/>
    <w:basedOn w:val="Normal"/>
    <w:rsid w:val="0077414E"/>
    <w:pPr>
      <w:spacing w:before="100" w:beforeAutospacing="1" w:after="100" w:afterAutospacing="1"/>
    </w:pPr>
    <w:rPr>
      <w:rFonts w:eastAsia="Times New Roman"/>
    </w:rPr>
  </w:style>
  <w:style w:type="paragraph" w:customStyle="1" w:styleId="ui-resizable-s">
    <w:name w:val="ui-resizable-s"/>
    <w:basedOn w:val="Normal"/>
    <w:rsid w:val="0077414E"/>
    <w:pPr>
      <w:spacing w:before="100" w:beforeAutospacing="1" w:after="100" w:afterAutospacing="1"/>
    </w:pPr>
    <w:rPr>
      <w:rFonts w:eastAsia="Times New Roman"/>
    </w:rPr>
  </w:style>
  <w:style w:type="paragraph" w:customStyle="1" w:styleId="ui-resizable-e">
    <w:name w:val="ui-resizable-e"/>
    <w:basedOn w:val="Normal"/>
    <w:rsid w:val="0077414E"/>
    <w:pPr>
      <w:spacing w:before="100" w:beforeAutospacing="1" w:after="100" w:afterAutospacing="1"/>
    </w:pPr>
    <w:rPr>
      <w:rFonts w:eastAsia="Times New Roman"/>
    </w:rPr>
  </w:style>
  <w:style w:type="paragraph" w:customStyle="1" w:styleId="ui-resizable-w">
    <w:name w:val="ui-resizable-w"/>
    <w:basedOn w:val="Normal"/>
    <w:rsid w:val="0077414E"/>
    <w:pPr>
      <w:spacing w:before="100" w:beforeAutospacing="1" w:after="100" w:afterAutospacing="1"/>
    </w:pPr>
    <w:rPr>
      <w:rFonts w:eastAsia="Times New Roman"/>
    </w:rPr>
  </w:style>
  <w:style w:type="paragraph" w:customStyle="1" w:styleId="ui-resizable-se">
    <w:name w:val="ui-resizable-se"/>
    <w:basedOn w:val="Normal"/>
    <w:rsid w:val="0077414E"/>
    <w:pPr>
      <w:spacing w:before="100" w:beforeAutospacing="1" w:after="100" w:afterAutospacing="1"/>
    </w:pPr>
    <w:rPr>
      <w:rFonts w:eastAsia="Times New Roman"/>
    </w:rPr>
  </w:style>
  <w:style w:type="paragraph" w:customStyle="1" w:styleId="ui-resizable-sw">
    <w:name w:val="ui-resizable-sw"/>
    <w:basedOn w:val="Normal"/>
    <w:rsid w:val="0077414E"/>
    <w:pPr>
      <w:spacing w:before="100" w:beforeAutospacing="1" w:after="100" w:afterAutospacing="1"/>
    </w:pPr>
    <w:rPr>
      <w:rFonts w:eastAsia="Times New Roman"/>
    </w:rPr>
  </w:style>
  <w:style w:type="paragraph" w:customStyle="1" w:styleId="ui-resizable-nw">
    <w:name w:val="ui-resizable-nw"/>
    <w:basedOn w:val="Normal"/>
    <w:rsid w:val="0077414E"/>
    <w:pPr>
      <w:spacing w:before="100" w:beforeAutospacing="1" w:after="100" w:afterAutospacing="1"/>
    </w:pPr>
    <w:rPr>
      <w:rFonts w:eastAsia="Times New Roman"/>
    </w:rPr>
  </w:style>
  <w:style w:type="paragraph" w:customStyle="1" w:styleId="ui-resizable-ne">
    <w:name w:val="ui-resizable-ne"/>
    <w:basedOn w:val="Normal"/>
    <w:rsid w:val="0077414E"/>
    <w:pPr>
      <w:spacing w:before="100" w:beforeAutospacing="1" w:after="100" w:afterAutospacing="1"/>
    </w:pPr>
    <w:rPr>
      <w:rFonts w:eastAsia="Times New Roman"/>
    </w:rPr>
  </w:style>
  <w:style w:type="paragraph" w:customStyle="1" w:styleId="ui-slider">
    <w:name w:val="ui-slider"/>
    <w:basedOn w:val="Normal"/>
    <w:rsid w:val="0077414E"/>
    <w:pPr>
      <w:spacing w:before="100" w:beforeAutospacing="1" w:after="100" w:afterAutospacing="1"/>
    </w:pPr>
    <w:rPr>
      <w:rFonts w:eastAsia="Times New Roman"/>
    </w:rPr>
  </w:style>
  <w:style w:type="paragraph" w:customStyle="1" w:styleId="ui-slider-horizontal">
    <w:name w:val="ui-slider-horizontal"/>
    <w:basedOn w:val="Normal"/>
    <w:rsid w:val="0077414E"/>
    <w:pPr>
      <w:spacing w:before="100" w:beforeAutospacing="1" w:after="100" w:afterAutospacing="1"/>
    </w:pPr>
    <w:rPr>
      <w:rFonts w:eastAsia="Times New Roman"/>
    </w:rPr>
  </w:style>
  <w:style w:type="paragraph" w:customStyle="1" w:styleId="ui-slider-vertical">
    <w:name w:val="ui-slider-vertical"/>
    <w:basedOn w:val="Normal"/>
    <w:rsid w:val="0077414E"/>
    <w:pPr>
      <w:spacing w:before="100" w:beforeAutospacing="1" w:after="100" w:afterAutospacing="1"/>
    </w:pPr>
    <w:rPr>
      <w:rFonts w:eastAsia="Times New Roman"/>
    </w:rPr>
  </w:style>
  <w:style w:type="paragraph" w:customStyle="1" w:styleId="ui-tabs">
    <w:name w:val="ui-tabs"/>
    <w:basedOn w:val="Normal"/>
    <w:rsid w:val="0077414E"/>
    <w:pPr>
      <w:spacing w:before="100" w:beforeAutospacing="1" w:after="100" w:afterAutospacing="1"/>
    </w:pPr>
    <w:rPr>
      <w:rFonts w:eastAsia="Times New Roman"/>
    </w:rPr>
  </w:style>
  <w:style w:type="paragraph" w:customStyle="1" w:styleId="references-small">
    <w:name w:val="references-small"/>
    <w:basedOn w:val="Normal"/>
    <w:rsid w:val="0077414E"/>
    <w:pPr>
      <w:spacing w:before="100" w:beforeAutospacing="1" w:after="100" w:afterAutospacing="1"/>
    </w:pPr>
    <w:rPr>
      <w:rFonts w:eastAsia="Times New Roman"/>
      <w:sz w:val="22"/>
      <w:szCs w:val="22"/>
    </w:rPr>
  </w:style>
  <w:style w:type="paragraph" w:customStyle="1" w:styleId="navbox-title">
    <w:name w:val="navbox-title"/>
    <w:basedOn w:val="Normal"/>
    <w:rsid w:val="0077414E"/>
    <w:pPr>
      <w:shd w:val="clear" w:color="auto" w:fill="CCCCFF"/>
      <w:spacing w:before="100" w:beforeAutospacing="1" w:after="100" w:afterAutospacing="1"/>
      <w:jc w:val="center"/>
    </w:pPr>
    <w:rPr>
      <w:rFonts w:eastAsia="Times New Roman"/>
    </w:rPr>
  </w:style>
  <w:style w:type="paragraph" w:customStyle="1" w:styleId="navbox-abovebelow">
    <w:name w:val="navbox-abovebelow"/>
    <w:basedOn w:val="Normal"/>
    <w:rsid w:val="0077414E"/>
    <w:pPr>
      <w:shd w:val="clear" w:color="auto" w:fill="DDDDFF"/>
      <w:spacing w:before="100" w:beforeAutospacing="1" w:after="100" w:afterAutospacing="1"/>
      <w:jc w:val="center"/>
    </w:pPr>
    <w:rPr>
      <w:rFonts w:eastAsia="Times New Roman"/>
    </w:rPr>
  </w:style>
  <w:style w:type="paragraph" w:customStyle="1" w:styleId="navbox-group">
    <w:name w:val="navbox-group"/>
    <w:basedOn w:val="Normal"/>
    <w:rsid w:val="0077414E"/>
    <w:pPr>
      <w:shd w:val="clear" w:color="auto" w:fill="DDDDFF"/>
      <w:spacing w:before="100" w:beforeAutospacing="1" w:after="100" w:afterAutospacing="1"/>
      <w:jc w:val="right"/>
    </w:pPr>
    <w:rPr>
      <w:rFonts w:eastAsia="Times New Roman"/>
      <w:b/>
      <w:bCs/>
    </w:rPr>
  </w:style>
  <w:style w:type="paragraph" w:customStyle="1" w:styleId="navbox">
    <w:name w:val="navbox"/>
    <w:basedOn w:val="Normal"/>
    <w:rsid w:val="0077414E"/>
    <w:pPr>
      <w:shd w:val="clear" w:color="auto" w:fill="FDFDFD"/>
      <w:spacing w:before="100" w:beforeAutospacing="1" w:after="100" w:afterAutospacing="1"/>
    </w:pPr>
    <w:rPr>
      <w:rFonts w:eastAsia="Times New Roman"/>
    </w:rPr>
  </w:style>
  <w:style w:type="paragraph" w:customStyle="1" w:styleId="navbox-subgroup">
    <w:name w:val="navbox-subgroup"/>
    <w:basedOn w:val="Normal"/>
    <w:rsid w:val="0077414E"/>
    <w:pPr>
      <w:shd w:val="clear" w:color="auto" w:fill="FDFDFD"/>
      <w:spacing w:before="100" w:beforeAutospacing="1" w:after="100" w:afterAutospacing="1"/>
    </w:pPr>
    <w:rPr>
      <w:rFonts w:eastAsia="Times New Roman"/>
    </w:rPr>
  </w:style>
  <w:style w:type="paragraph" w:customStyle="1" w:styleId="navbox-list">
    <w:name w:val="navbox-list"/>
    <w:basedOn w:val="Normal"/>
    <w:rsid w:val="0077414E"/>
    <w:pPr>
      <w:spacing w:before="100" w:beforeAutospacing="1" w:after="100" w:afterAutospacing="1"/>
    </w:pPr>
    <w:rPr>
      <w:rFonts w:eastAsia="Times New Roman"/>
    </w:rPr>
  </w:style>
  <w:style w:type="paragraph" w:customStyle="1" w:styleId="navbox-even">
    <w:name w:val="navbox-even"/>
    <w:basedOn w:val="Normal"/>
    <w:rsid w:val="0077414E"/>
    <w:pPr>
      <w:shd w:val="clear" w:color="auto" w:fill="F7F7F7"/>
      <w:spacing w:before="100" w:beforeAutospacing="1" w:after="100" w:afterAutospacing="1"/>
    </w:pPr>
    <w:rPr>
      <w:rFonts w:eastAsia="Times New Roman"/>
    </w:rPr>
  </w:style>
  <w:style w:type="paragraph" w:customStyle="1" w:styleId="navbox-odd">
    <w:name w:val="navbox-odd"/>
    <w:basedOn w:val="Normal"/>
    <w:rsid w:val="0077414E"/>
    <w:pPr>
      <w:spacing w:before="100" w:beforeAutospacing="1" w:after="100" w:afterAutospacing="1"/>
    </w:pPr>
    <w:rPr>
      <w:rFonts w:eastAsia="Times New Roman"/>
    </w:rPr>
  </w:style>
  <w:style w:type="paragraph" w:customStyle="1" w:styleId="collapsebutton">
    <w:name w:val="collapsebutton"/>
    <w:basedOn w:val="Normal"/>
    <w:rsid w:val="0077414E"/>
    <w:pPr>
      <w:spacing w:before="100" w:beforeAutospacing="1" w:after="100" w:afterAutospacing="1"/>
      <w:jc w:val="right"/>
    </w:pPr>
    <w:rPr>
      <w:rFonts w:eastAsia="Times New Roman"/>
    </w:rPr>
  </w:style>
  <w:style w:type="paragraph" w:customStyle="1" w:styleId="infobox">
    <w:name w:val="info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rFonts w:eastAsia="Times New Roman"/>
      <w:color w:val="000000"/>
    </w:rPr>
  </w:style>
  <w:style w:type="paragraph" w:customStyle="1" w:styleId="redirect-in-category">
    <w:name w:val="redirect-in-category"/>
    <w:basedOn w:val="Normal"/>
    <w:rsid w:val="0077414E"/>
    <w:pPr>
      <w:spacing w:before="100" w:beforeAutospacing="1" w:after="100" w:afterAutospacing="1"/>
    </w:pPr>
    <w:rPr>
      <w:rFonts w:eastAsia="Times New Roman"/>
      <w:i/>
      <w:iCs/>
    </w:rPr>
  </w:style>
  <w:style w:type="paragraph" w:customStyle="1" w:styleId="allpagesredirect">
    <w:name w:val="allpagesredirect"/>
    <w:basedOn w:val="Normal"/>
    <w:rsid w:val="0077414E"/>
    <w:pPr>
      <w:spacing w:before="100" w:beforeAutospacing="1" w:after="100" w:afterAutospacing="1"/>
    </w:pPr>
    <w:rPr>
      <w:rFonts w:eastAsia="Times New Roman"/>
      <w:i/>
      <w:iCs/>
    </w:rPr>
  </w:style>
  <w:style w:type="paragraph" w:customStyle="1" w:styleId="messagebox">
    <w:name w:val="messagebox"/>
    <w:basedOn w:val="Normal"/>
    <w:rsid w:val="0077414E"/>
    <w:pPr>
      <w:pBdr>
        <w:top w:val="single" w:sz="6" w:space="2" w:color="AAAAAA"/>
        <w:left w:val="single" w:sz="6" w:space="2" w:color="AAAAAA"/>
        <w:bottom w:val="single" w:sz="6" w:space="2" w:color="AAAAAA"/>
        <w:right w:val="single" w:sz="6" w:space="2" w:color="AAAAAA"/>
      </w:pBdr>
      <w:shd w:val="clear" w:color="auto" w:fill="F9F9F9"/>
      <w:spacing w:after="240"/>
    </w:pPr>
    <w:rPr>
      <w:rFonts w:eastAsia="Times New Roman"/>
    </w:rPr>
  </w:style>
  <w:style w:type="paragraph" w:customStyle="1" w:styleId="hiddenstructure">
    <w:name w:val="hiddenstructure"/>
    <w:basedOn w:val="Normal"/>
    <w:rsid w:val="0077414E"/>
    <w:pPr>
      <w:shd w:val="clear" w:color="auto" w:fill="00FF00"/>
      <w:spacing w:before="100" w:beforeAutospacing="1" w:after="100" w:afterAutospacing="1"/>
    </w:pPr>
    <w:rPr>
      <w:rFonts w:eastAsia="Times New Roman"/>
      <w:color w:val="FF0000"/>
    </w:rPr>
  </w:style>
  <w:style w:type="paragraph" w:customStyle="1" w:styleId="rellink">
    <w:name w:val="rellink"/>
    <w:basedOn w:val="Normal"/>
    <w:rsid w:val="0077414E"/>
    <w:pPr>
      <w:spacing w:before="100" w:beforeAutospacing="1" w:after="120"/>
    </w:pPr>
    <w:rPr>
      <w:rFonts w:eastAsia="Times New Roman"/>
      <w:i/>
      <w:iCs/>
    </w:rPr>
  </w:style>
  <w:style w:type="paragraph" w:customStyle="1" w:styleId="dablink">
    <w:name w:val="dablink"/>
    <w:basedOn w:val="Normal"/>
    <w:rsid w:val="0077414E"/>
    <w:pPr>
      <w:spacing w:before="100" w:beforeAutospacing="1" w:after="120"/>
    </w:pPr>
    <w:rPr>
      <w:rFonts w:eastAsia="Times New Roman"/>
      <w:i/>
      <w:iCs/>
    </w:rPr>
  </w:style>
  <w:style w:type="paragraph" w:customStyle="1" w:styleId="geo-default">
    <w:name w:val="geo-default"/>
    <w:basedOn w:val="Normal"/>
    <w:rsid w:val="0077414E"/>
    <w:pPr>
      <w:spacing w:before="100" w:beforeAutospacing="1" w:after="100" w:afterAutospacing="1"/>
    </w:pPr>
    <w:rPr>
      <w:rFonts w:eastAsia="Times New Roman"/>
    </w:rPr>
  </w:style>
  <w:style w:type="paragraph" w:customStyle="1" w:styleId="geo-dms">
    <w:name w:val="geo-dms"/>
    <w:basedOn w:val="Normal"/>
    <w:rsid w:val="0077414E"/>
    <w:pPr>
      <w:spacing w:before="100" w:beforeAutospacing="1" w:after="100" w:afterAutospacing="1"/>
    </w:pPr>
    <w:rPr>
      <w:rFonts w:eastAsia="Times New Roman"/>
    </w:rPr>
  </w:style>
  <w:style w:type="paragraph" w:customStyle="1" w:styleId="geo-dec">
    <w:name w:val="geo-dec"/>
    <w:basedOn w:val="Normal"/>
    <w:rsid w:val="0077414E"/>
    <w:pPr>
      <w:spacing w:before="100" w:beforeAutospacing="1" w:after="100" w:afterAutospacing="1"/>
    </w:pPr>
    <w:rPr>
      <w:rFonts w:eastAsia="Times New Roman"/>
    </w:rPr>
  </w:style>
  <w:style w:type="paragraph" w:customStyle="1" w:styleId="geo-nondefault">
    <w:name w:val="geo-nondefault"/>
    <w:basedOn w:val="Normal"/>
    <w:rsid w:val="0077414E"/>
    <w:pPr>
      <w:spacing w:before="100" w:beforeAutospacing="1" w:after="100" w:afterAutospacing="1"/>
    </w:pPr>
    <w:rPr>
      <w:rFonts w:eastAsia="Times New Roman"/>
      <w:vanish/>
    </w:rPr>
  </w:style>
  <w:style w:type="paragraph" w:customStyle="1" w:styleId="geo-multi-punct">
    <w:name w:val="geo-multi-punct"/>
    <w:basedOn w:val="Normal"/>
    <w:rsid w:val="0077414E"/>
    <w:pPr>
      <w:spacing w:before="100" w:beforeAutospacing="1" w:after="100" w:afterAutospacing="1"/>
    </w:pPr>
    <w:rPr>
      <w:rFonts w:eastAsia="Times New Roman"/>
      <w:vanish/>
    </w:rPr>
  </w:style>
  <w:style w:type="paragraph" w:customStyle="1" w:styleId="longitude">
    <w:name w:val="longitude"/>
    <w:basedOn w:val="Normal"/>
    <w:rsid w:val="0077414E"/>
    <w:pPr>
      <w:spacing w:before="100" w:beforeAutospacing="1" w:after="100" w:afterAutospacing="1"/>
    </w:pPr>
    <w:rPr>
      <w:rFonts w:eastAsia="Times New Roman"/>
    </w:rPr>
  </w:style>
  <w:style w:type="paragraph" w:customStyle="1" w:styleId="latitude">
    <w:name w:val="latitude"/>
    <w:basedOn w:val="Normal"/>
    <w:rsid w:val="0077414E"/>
    <w:pPr>
      <w:spacing w:before="100" w:beforeAutospacing="1" w:after="100" w:afterAutospacing="1"/>
    </w:pPr>
    <w:rPr>
      <w:rFonts w:eastAsia="Times New Roman"/>
    </w:rPr>
  </w:style>
  <w:style w:type="paragraph" w:customStyle="1" w:styleId="template-documentation">
    <w:name w:val="template-documentation"/>
    <w:basedOn w:val="Normal"/>
    <w:rsid w:val="0077414E"/>
    <w:pPr>
      <w:pBdr>
        <w:top w:val="single" w:sz="6" w:space="12" w:color="AAAAAA"/>
        <w:left w:val="single" w:sz="6" w:space="12" w:color="AAAAAA"/>
        <w:bottom w:val="single" w:sz="6" w:space="12" w:color="AAAAAA"/>
        <w:right w:val="single" w:sz="6" w:space="12" w:color="AAAAAA"/>
      </w:pBdr>
      <w:shd w:val="clear" w:color="auto" w:fill="ECFCF4"/>
      <w:spacing w:before="240"/>
    </w:pPr>
    <w:rPr>
      <w:rFonts w:eastAsia="Times New Roman"/>
    </w:rPr>
  </w:style>
  <w:style w:type="paragraph" w:customStyle="1" w:styleId="mw-tag-markers">
    <w:name w:val="mw-tag-markers"/>
    <w:basedOn w:val="Normal"/>
    <w:rsid w:val="0077414E"/>
    <w:pPr>
      <w:spacing w:before="100" w:beforeAutospacing="1" w:after="100" w:afterAutospacing="1"/>
    </w:pPr>
    <w:rPr>
      <w:rFonts w:ascii="Arial" w:eastAsia="Times New Roman" w:hAnsi="Arial" w:cs="Arial"/>
      <w:i/>
      <w:iCs/>
      <w:sz w:val="22"/>
      <w:szCs w:val="22"/>
    </w:rPr>
  </w:style>
  <w:style w:type="paragraph" w:customStyle="1" w:styleId="texhtml">
    <w:name w:val="texhtml"/>
    <w:basedOn w:val="Normal"/>
    <w:rsid w:val="0077414E"/>
    <w:pPr>
      <w:spacing w:before="100" w:beforeAutospacing="1" w:after="100" w:afterAutospacing="1" w:line="360" w:lineRule="atLeast"/>
    </w:pPr>
    <w:rPr>
      <w:rFonts w:eastAsia="Times New Roman"/>
      <w:sz w:val="30"/>
      <w:szCs w:val="30"/>
    </w:rPr>
  </w:style>
  <w:style w:type="paragraph" w:customStyle="1" w:styleId="ipa">
    <w:name w:val="ipa"/>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Normal"/>
    <w:rsid w:val="0077414E"/>
    <w:pPr>
      <w:spacing w:before="100" w:beforeAutospacing="1" w:after="100" w:afterAutospacing="1"/>
    </w:pPr>
    <w:rPr>
      <w:rFonts w:ascii="Arial Unicode MS" w:eastAsia="Arial Unicode MS" w:hAnsi="Arial Unicode MS" w:cs="Arial Unicode MS"/>
    </w:rPr>
  </w:style>
  <w:style w:type="paragraph" w:customStyle="1" w:styleId="polytonic">
    <w:name w:val="polytonic"/>
    <w:basedOn w:val="Normal"/>
    <w:rsid w:val="0077414E"/>
    <w:pPr>
      <w:spacing w:before="100" w:beforeAutospacing="1" w:after="100" w:afterAutospacing="1"/>
    </w:pPr>
    <w:rPr>
      <w:rFonts w:ascii="Palatino Linotype" w:eastAsia="Times New Roman" w:hAnsi="Palatino Linotype"/>
    </w:rPr>
  </w:style>
  <w:style w:type="paragraph" w:customStyle="1" w:styleId="special-label">
    <w:name w:val="special-label"/>
    <w:basedOn w:val="Normal"/>
    <w:rsid w:val="0077414E"/>
    <w:pPr>
      <w:spacing w:before="100" w:beforeAutospacing="1" w:after="100" w:afterAutospacing="1"/>
    </w:pPr>
    <w:rPr>
      <w:rFonts w:eastAsia="Times New Roman"/>
    </w:rPr>
  </w:style>
  <w:style w:type="paragraph" w:customStyle="1" w:styleId="special-query">
    <w:name w:val="special-query"/>
    <w:basedOn w:val="Normal"/>
    <w:rsid w:val="0077414E"/>
    <w:pPr>
      <w:spacing w:before="100" w:beforeAutospacing="1" w:after="100" w:afterAutospacing="1"/>
    </w:pPr>
    <w:rPr>
      <w:rFonts w:eastAsia="Times New Roman"/>
    </w:rPr>
  </w:style>
  <w:style w:type="paragraph" w:customStyle="1" w:styleId="special-hover">
    <w:name w:val="special-hover"/>
    <w:basedOn w:val="Normal"/>
    <w:rsid w:val="0077414E"/>
    <w:pPr>
      <w:spacing w:before="100" w:beforeAutospacing="1" w:after="100" w:afterAutospacing="1"/>
    </w:pPr>
    <w:rPr>
      <w:rFonts w:eastAsia="Times New Roman"/>
    </w:rPr>
  </w:style>
  <w:style w:type="paragraph" w:customStyle="1" w:styleId="wikieditor-ui-text">
    <w:name w:val="wikieditor-ui-text"/>
    <w:basedOn w:val="Normal"/>
    <w:rsid w:val="0077414E"/>
    <w:pPr>
      <w:spacing w:before="100" w:beforeAutospacing="1" w:after="100" w:afterAutospacing="1"/>
    </w:pPr>
    <w:rPr>
      <w:rFonts w:eastAsia="Times New Roman"/>
    </w:rPr>
  </w:style>
  <w:style w:type="paragraph" w:customStyle="1" w:styleId="wikieditor-ui-top">
    <w:name w:val="wikieditor-ui-top"/>
    <w:basedOn w:val="Normal"/>
    <w:rsid w:val="0077414E"/>
    <w:pPr>
      <w:spacing w:before="100" w:beforeAutospacing="1" w:after="100" w:afterAutospacing="1"/>
    </w:pPr>
    <w:rPr>
      <w:rFonts w:eastAsia="Times New Roman"/>
    </w:rPr>
  </w:style>
  <w:style w:type="paragraph" w:customStyle="1" w:styleId="wikieditor-ui-left">
    <w:name w:val="wikieditor-ui-left"/>
    <w:basedOn w:val="Normal"/>
    <w:rsid w:val="0077414E"/>
    <w:pPr>
      <w:spacing w:before="100" w:beforeAutospacing="1" w:after="100" w:afterAutospacing="1"/>
    </w:pPr>
    <w:rPr>
      <w:rFonts w:eastAsia="Times New Roman"/>
    </w:rPr>
  </w:style>
  <w:style w:type="paragraph" w:customStyle="1" w:styleId="wikieditor-ui-right">
    <w:name w:val="wikieditor-ui-right"/>
    <w:basedOn w:val="Normal"/>
    <w:rsid w:val="0077414E"/>
    <w:pPr>
      <w:spacing w:before="100" w:beforeAutospacing="1" w:after="100" w:afterAutospacing="1"/>
    </w:pPr>
    <w:rPr>
      <w:rFonts w:eastAsia="Times New Roman"/>
    </w:rPr>
  </w:style>
  <w:style w:type="paragraph" w:customStyle="1" w:styleId="ui-dialog-titlebar-close">
    <w:name w:val="ui-dialog-titlebar-close"/>
    <w:basedOn w:val="Normal"/>
    <w:rsid w:val="0077414E"/>
    <w:pPr>
      <w:spacing w:before="100" w:beforeAutospacing="1" w:after="100" w:afterAutospacing="1"/>
    </w:pPr>
    <w:rPr>
      <w:rFonts w:eastAsia="Times New Roman"/>
    </w:rPr>
  </w:style>
  <w:style w:type="paragraph" w:customStyle="1" w:styleId="wikieditor-template-dialog-field-wrapper">
    <w:name w:val="wikieditor-template-dialog-field-wrapper"/>
    <w:basedOn w:val="Normal"/>
    <w:rsid w:val="0077414E"/>
    <w:pPr>
      <w:spacing w:before="100" w:beforeAutospacing="1" w:after="100" w:afterAutospacing="1"/>
    </w:pPr>
    <w:rPr>
      <w:rFonts w:eastAsia="Times New Roman"/>
    </w:rPr>
  </w:style>
  <w:style w:type="paragraph" w:customStyle="1" w:styleId="sections">
    <w:name w:val="sections"/>
    <w:basedOn w:val="Normal"/>
    <w:rsid w:val="0077414E"/>
    <w:pPr>
      <w:spacing w:before="100" w:beforeAutospacing="1" w:after="100" w:afterAutospacing="1"/>
    </w:pPr>
    <w:rPr>
      <w:rFonts w:eastAsia="Times New Roman"/>
    </w:rPr>
  </w:style>
  <w:style w:type="paragraph" w:customStyle="1" w:styleId="tabs">
    <w:name w:val="tabs"/>
    <w:basedOn w:val="Normal"/>
    <w:rsid w:val="0077414E"/>
    <w:pPr>
      <w:spacing w:before="100" w:beforeAutospacing="1" w:after="100" w:afterAutospacing="1"/>
    </w:pPr>
    <w:rPr>
      <w:rFonts w:eastAsia="Times New Roman"/>
    </w:rPr>
  </w:style>
  <w:style w:type="paragraph" w:customStyle="1" w:styleId="section-main">
    <w:name w:val="section-main"/>
    <w:basedOn w:val="Normal"/>
    <w:rsid w:val="0077414E"/>
    <w:pPr>
      <w:spacing w:before="100" w:beforeAutospacing="1" w:after="100" w:afterAutospacing="1"/>
    </w:pPr>
    <w:rPr>
      <w:rFonts w:eastAsia="Times New Roman"/>
    </w:rPr>
  </w:style>
  <w:style w:type="paragraph" w:customStyle="1" w:styleId="group">
    <w:name w:val="group"/>
    <w:basedOn w:val="Normal"/>
    <w:rsid w:val="0077414E"/>
    <w:pPr>
      <w:spacing w:before="100" w:beforeAutospacing="1" w:after="100" w:afterAutospacing="1"/>
    </w:pPr>
    <w:rPr>
      <w:rFonts w:eastAsia="Times New Roman"/>
    </w:rPr>
  </w:style>
  <w:style w:type="paragraph" w:customStyle="1" w:styleId="group-search">
    <w:name w:val="group-search"/>
    <w:basedOn w:val="Normal"/>
    <w:rsid w:val="0077414E"/>
    <w:pPr>
      <w:spacing w:before="100" w:beforeAutospacing="1" w:after="100" w:afterAutospacing="1"/>
    </w:pPr>
    <w:rPr>
      <w:rFonts w:eastAsia="Times New Roman"/>
    </w:rPr>
  </w:style>
  <w:style w:type="paragraph" w:customStyle="1" w:styleId="group-insert">
    <w:name w:val="group-insert"/>
    <w:basedOn w:val="Normal"/>
    <w:rsid w:val="0077414E"/>
    <w:pPr>
      <w:spacing w:before="100" w:beforeAutospacing="1" w:after="100" w:afterAutospacing="1"/>
    </w:pPr>
    <w:rPr>
      <w:rFonts w:eastAsia="Times New Roman"/>
    </w:rPr>
  </w:style>
  <w:style w:type="paragraph" w:customStyle="1" w:styleId="ui-accordion-header">
    <w:name w:val="ui-accordion-header"/>
    <w:basedOn w:val="Normal"/>
    <w:rsid w:val="0077414E"/>
    <w:pPr>
      <w:spacing w:before="100" w:beforeAutospacing="1" w:after="100" w:afterAutospacing="1"/>
    </w:pPr>
    <w:rPr>
      <w:rFonts w:eastAsia="Times New Roman"/>
    </w:rPr>
  </w:style>
  <w:style w:type="paragraph" w:customStyle="1" w:styleId="ui-accordion-li-fix">
    <w:name w:val="ui-accordion-li-fix"/>
    <w:basedOn w:val="Normal"/>
    <w:rsid w:val="0077414E"/>
    <w:pPr>
      <w:spacing w:before="100" w:beforeAutospacing="1" w:after="100" w:afterAutospacing="1"/>
    </w:pPr>
    <w:rPr>
      <w:rFonts w:eastAsia="Times New Roman"/>
    </w:rPr>
  </w:style>
  <w:style w:type="paragraph" w:customStyle="1" w:styleId="ui-accordion-content">
    <w:name w:val="ui-accordion-content"/>
    <w:basedOn w:val="Normal"/>
    <w:rsid w:val="0077414E"/>
    <w:pPr>
      <w:spacing w:before="100" w:beforeAutospacing="1" w:after="100" w:afterAutospacing="1"/>
    </w:pPr>
    <w:rPr>
      <w:rFonts w:eastAsia="Times New Roman"/>
    </w:rPr>
  </w:style>
  <w:style w:type="paragraph" w:customStyle="1" w:styleId="ui-accordion-content-active">
    <w:name w:val="ui-accordion-content-active"/>
    <w:basedOn w:val="Normal"/>
    <w:rsid w:val="0077414E"/>
    <w:pPr>
      <w:spacing w:before="100" w:beforeAutospacing="1" w:after="100" w:afterAutospacing="1"/>
    </w:pPr>
    <w:rPr>
      <w:rFonts w:eastAsia="Times New Roman"/>
    </w:rPr>
  </w:style>
  <w:style w:type="paragraph" w:customStyle="1" w:styleId="ui-datepicker-header">
    <w:name w:val="ui-datepicker-header"/>
    <w:basedOn w:val="Normal"/>
    <w:rsid w:val="0077414E"/>
    <w:pPr>
      <w:spacing w:before="100" w:beforeAutospacing="1" w:after="100" w:afterAutospacing="1"/>
    </w:pPr>
    <w:rPr>
      <w:rFonts w:eastAsia="Times New Roman"/>
    </w:rPr>
  </w:style>
  <w:style w:type="paragraph" w:customStyle="1" w:styleId="ui-datepicker-prev">
    <w:name w:val="ui-datepicker-prev"/>
    <w:basedOn w:val="Normal"/>
    <w:rsid w:val="0077414E"/>
    <w:pPr>
      <w:spacing w:before="100" w:beforeAutospacing="1" w:after="100" w:afterAutospacing="1"/>
    </w:pPr>
    <w:rPr>
      <w:rFonts w:eastAsia="Times New Roman"/>
    </w:rPr>
  </w:style>
  <w:style w:type="paragraph" w:customStyle="1" w:styleId="ui-datepicker-next">
    <w:name w:val="ui-datepicker-next"/>
    <w:basedOn w:val="Normal"/>
    <w:rsid w:val="0077414E"/>
    <w:pPr>
      <w:spacing w:before="100" w:beforeAutospacing="1" w:after="100" w:afterAutospacing="1"/>
    </w:pPr>
    <w:rPr>
      <w:rFonts w:eastAsia="Times New Roman"/>
    </w:rPr>
  </w:style>
  <w:style w:type="paragraph" w:customStyle="1" w:styleId="ui-datepicker-title">
    <w:name w:val="ui-datepicker-title"/>
    <w:basedOn w:val="Normal"/>
    <w:rsid w:val="0077414E"/>
    <w:pPr>
      <w:spacing w:before="100" w:beforeAutospacing="1" w:after="100" w:afterAutospacing="1"/>
    </w:pPr>
    <w:rPr>
      <w:rFonts w:eastAsia="Times New Roman"/>
    </w:rPr>
  </w:style>
  <w:style w:type="paragraph" w:customStyle="1" w:styleId="ui-datepicker-buttonpane">
    <w:name w:val="ui-datepicker-buttonpane"/>
    <w:basedOn w:val="Normal"/>
    <w:rsid w:val="0077414E"/>
    <w:pPr>
      <w:spacing w:before="100" w:beforeAutospacing="1" w:after="100" w:afterAutospacing="1"/>
    </w:pPr>
    <w:rPr>
      <w:rFonts w:eastAsia="Times New Roman"/>
    </w:rPr>
  </w:style>
  <w:style w:type="paragraph" w:customStyle="1" w:styleId="ui-datepicker-group">
    <w:name w:val="ui-datepicker-group"/>
    <w:basedOn w:val="Normal"/>
    <w:rsid w:val="0077414E"/>
    <w:pPr>
      <w:spacing w:before="100" w:beforeAutospacing="1" w:after="100" w:afterAutospacing="1"/>
    </w:pPr>
    <w:rPr>
      <w:rFonts w:eastAsia="Times New Roman"/>
    </w:rPr>
  </w:style>
  <w:style w:type="paragraph" w:customStyle="1" w:styleId="ui-dialog-titlebar">
    <w:name w:val="ui-dialog-titlebar"/>
    <w:basedOn w:val="Normal"/>
    <w:rsid w:val="0077414E"/>
    <w:pPr>
      <w:spacing w:before="100" w:beforeAutospacing="1" w:after="100" w:afterAutospacing="1"/>
    </w:pPr>
    <w:rPr>
      <w:rFonts w:eastAsia="Times New Roman"/>
    </w:rPr>
  </w:style>
  <w:style w:type="paragraph" w:customStyle="1" w:styleId="ui-dialog-title">
    <w:name w:val="ui-dialog-title"/>
    <w:basedOn w:val="Normal"/>
    <w:rsid w:val="0077414E"/>
    <w:pPr>
      <w:spacing w:before="100" w:beforeAutospacing="1" w:after="100" w:afterAutospacing="1"/>
    </w:pPr>
    <w:rPr>
      <w:rFonts w:eastAsia="Times New Roman"/>
    </w:rPr>
  </w:style>
  <w:style w:type="paragraph" w:customStyle="1" w:styleId="ui-dialog-content">
    <w:name w:val="ui-dialog-content"/>
    <w:basedOn w:val="Normal"/>
    <w:rsid w:val="0077414E"/>
    <w:pPr>
      <w:spacing w:before="100" w:beforeAutospacing="1" w:after="100" w:afterAutospacing="1"/>
    </w:pPr>
    <w:rPr>
      <w:rFonts w:eastAsia="Times New Roman"/>
    </w:rPr>
  </w:style>
  <w:style w:type="paragraph" w:customStyle="1" w:styleId="ui-dialog-buttonpane">
    <w:name w:val="ui-dialog-buttonpane"/>
    <w:basedOn w:val="Normal"/>
    <w:rsid w:val="0077414E"/>
    <w:pPr>
      <w:spacing w:before="100" w:beforeAutospacing="1" w:after="100" w:afterAutospacing="1"/>
    </w:pPr>
    <w:rPr>
      <w:rFonts w:eastAsia="Times New Roman"/>
    </w:rPr>
  </w:style>
  <w:style w:type="paragraph" w:customStyle="1" w:styleId="ui-progressbar-value">
    <w:name w:val="ui-progressbar-value"/>
    <w:basedOn w:val="Normal"/>
    <w:rsid w:val="0077414E"/>
    <w:pPr>
      <w:spacing w:before="100" w:beforeAutospacing="1" w:after="100" w:afterAutospacing="1"/>
    </w:pPr>
    <w:rPr>
      <w:rFonts w:eastAsia="Times New Roman"/>
    </w:rPr>
  </w:style>
  <w:style w:type="paragraph" w:customStyle="1" w:styleId="ui-slider-handle">
    <w:name w:val="ui-slider-handle"/>
    <w:basedOn w:val="Normal"/>
    <w:rsid w:val="0077414E"/>
    <w:pPr>
      <w:spacing w:before="100" w:beforeAutospacing="1" w:after="100" w:afterAutospacing="1"/>
    </w:pPr>
    <w:rPr>
      <w:rFonts w:eastAsia="Times New Roman"/>
    </w:rPr>
  </w:style>
  <w:style w:type="paragraph" w:customStyle="1" w:styleId="ui-slider-range">
    <w:name w:val="ui-slider-range"/>
    <w:basedOn w:val="Normal"/>
    <w:rsid w:val="0077414E"/>
    <w:pPr>
      <w:spacing w:before="100" w:beforeAutospacing="1" w:after="100" w:afterAutospacing="1"/>
    </w:pPr>
    <w:rPr>
      <w:rFonts w:eastAsia="Times New Roman"/>
    </w:rPr>
  </w:style>
  <w:style w:type="paragraph" w:customStyle="1" w:styleId="ui-tabs-nav">
    <w:name w:val="ui-tabs-nav"/>
    <w:basedOn w:val="Normal"/>
    <w:rsid w:val="0077414E"/>
    <w:pPr>
      <w:spacing w:before="100" w:beforeAutospacing="1" w:after="100" w:afterAutospacing="1"/>
    </w:pPr>
    <w:rPr>
      <w:rFonts w:eastAsia="Times New Roman"/>
    </w:rPr>
  </w:style>
  <w:style w:type="paragraph" w:customStyle="1" w:styleId="ui-tabs-panel">
    <w:name w:val="ui-tabs-panel"/>
    <w:basedOn w:val="Normal"/>
    <w:rsid w:val="0077414E"/>
    <w:pPr>
      <w:spacing w:before="100" w:beforeAutospacing="1" w:after="100" w:afterAutospacing="1"/>
    </w:pPr>
    <w:rPr>
      <w:rFonts w:eastAsia="Times New Roman"/>
    </w:rPr>
  </w:style>
  <w:style w:type="paragraph" w:customStyle="1" w:styleId="imbox">
    <w:name w:val="imbox"/>
    <w:basedOn w:val="Normal"/>
    <w:rsid w:val="0077414E"/>
    <w:pPr>
      <w:spacing w:before="100" w:beforeAutospacing="1" w:after="100" w:afterAutospacing="1"/>
    </w:pPr>
    <w:rPr>
      <w:rFonts w:eastAsia="Times New Roman"/>
    </w:rPr>
  </w:style>
  <w:style w:type="paragraph" w:customStyle="1" w:styleId="tocnumber">
    <w:name w:val="tocnumber"/>
    <w:basedOn w:val="Normal"/>
    <w:rsid w:val="0077414E"/>
    <w:pPr>
      <w:spacing w:before="100" w:beforeAutospacing="1" w:after="100" w:afterAutospacing="1"/>
    </w:pPr>
    <w:rPr>
      <w:rFonts w:eastAsia="Times New Roman"/>
    </w:rPr>
  </w:style>
  <w:style w:type="paragraph" w:customStyle="1" w:styleId="selflink">
    <w:name w:val="selflink"/>
    <w:basedOn w:val="Normal"/>
    <w:rsid w:val="0077414E"/>
    <w:pPr>
      <w:spacing w:before="100" w:beforeAutospacing="1" w:after="100" w:afterAutospacing="1"/>
    </w:pPr>
    <w:rPr>
      <w:rFonts w:eastAsia="Times New Roman"/>
    </w:rPr>
  </w:style>
  <w:style w:type="paragraph" w:customStyle="1" w:styleId="wpb-header">
    <w:name w:val="wpb-header"/>
    <w:basedOn w:val="Normal"/>
    <w:rsid w:val="0077414E"/>
    <w:pPr>
      <w:spacing w:before="100" w:beforeAutospacing="1" w:after="100" w:afterAutospacing="1"/>
    </w:pPr>
    <w:rPr>
      <w:rFonts w:eastAsia="Times New Roman"/>
    </w:rPr>
  </w:style>
  <w:style w:type="paragraph" w:customStyle="1" w:styleId="wpb-outside">
    <w:name w:val="wpb-outside"/>
    <w:basedOn w:val="Normal"/>
    <w:rsid w:val="0077414E"/>
    <w:pPr>
      <w:spacing w:before="100" w:beforeAutospacing="1" w:after="100" w:afterAutospacing="1"/>
    </w:pPr>
    <w:rPr>
      <w:rFonts w:eastAsia="Times New Roman"/>
    </w:rPr>
  </w:style>
  <w:style w:type="paragraph" w:customStyle="1" w:styleId="wikieditor-toolbar-table-preview-frame">
    <w:name w:val="wikieditor-toolbar-table-preview-frame"/>
    <w:basedOn w:val="Normal"/>
    <w:rsid w:val="0077414E"/>
    <w:pPr>
      <w:spacing w:before="100" w:beforeAutospacing="1" w:after="100" w:afterAutospacing="1"/>
    </w:pPr>
    <w:rPr>
      <w:rFonts w:eastAsia="Times New Roman"/>
    </w:rPr>
  </w:style>
  <w:style w:type="paragraph" w:customStyle="1" w:styleId="wikieditor-toolbar-table-preview-content">
    <w:name w:val="wikieditor-toolbar-table-preview-content"/>
    <w:basedOn w:val="Normal"/>
    <w:rsid w:val="0077414E"/>
    <w:pPr>
      <w:spacing w:before="100" w:beforeAutospacing="1" w:after="100" w:afterAutospacing="1"/>
    </w:pPr>
    <w:rPr>
      <w:rFonts w:eastAsia="Times New Roman"/>
    </w:rPr>
  </w:style>
  <w:style w:type="paragraph" w:customStyle="1" w:styleId="wikieditor-toolbar-table-preview">
    <w:name w:val="wikieditor-toolbar-table-preview"/>
    <w:basedOn w:val="Normal"/>
    <w:rsid w:val="0077414E"/>
    <w:pPr>
      <w:spacing w:before="100" w:beforeAutospacing="1" w:after="100" w:afterAutospacing="1"/>
    </w:pPr>
    <w:rPr>
      <w:rFonts w:eastAsia="Times New Roman"/>
    </w:rPr>
  </w:style>
  <w:style w:type="paragraph" w:customStyle="1" w:styleId="section">
    <w:name w:val="section"/>
    <w:basedOn w:val="Normal"/>
    <w:rsid w:val="0077414E"/>
    <w:pPr>
      <w:spacing w:before="100" w:beforeAutospacing="1" w:after="100" w:afterAutospacing="1"/>
    </w:pPr>
    <w:rPr>
      <w:rFonts w:eastAsia="Times New Roman"/>
    </w:rPr>
  </w:style>
  <w:style w:type="paragraph" w:customStyle="1" w:styleId="label">
    <w:name w:val="label"/>
    <w:basedOn w:val="Normal"/>
    <w:rsid w:val="0077414E"/>
    <w:pPr>
      <w:spacing w:before="100" w:beforeAutospacing="1" w:after="100" w:afterAutospacing="1"/>
    </w:pPr>
    <w:rPr>
      <w:rFonts w:eastAsia="Times New Roman"/>
    </w:rPr>
  </w:style>
  <w:style w:type="paragraph" w:customStyle="1" w:styleId="tool-select">
    <w:name w:val="tool-select"/>
    <w:basedOn w:val="Normal"/>
    <w:rsid w:val="0077414E"/>
    <w:pPr>
      <w:spacing w:before="100" w:beforeAutospacing="1" w:after="100" w:afterAutospacing="1"/>
    </w:pPr>
    <w:rPr>
      <w:rFonts w:eastAsia="Times New Roman"/>
    </w:rPr>
  </w:style>
  <w:style w:type="paragraph" w:customStyle="1" w:styleId="index">
    <w:name w:val="index"/>
    <w:basedOn w:val="Normal"/>
    <w:rsid w:val="0077414E"/>
    <w:pPr>
      <w:spacing w:before="100" w:beforeAutospacing="1" w:after="100" w:afterAutospacing="1"/>
    </w:pPr>
    <w:rPr>
      <w:rFonts w:eastAsia="Times New Roman"/>
    </w:rPr>
  </w:style>
  <w:style w:type="paragraph" w:customStyle="1" w:styleId="pages">
    <w:name w:val="pages"/>
    <w:basedOn w:val="Normal"/>
    <w:rsid w:val="0077414E"/>
    <w:pPr>
      <w:spacing w:before="100" w:beforeAutospacing="1" w:after="100" w:afterAutospacing="1"/>
    </w:pPr>
    <w:rPr>
      <w:rFonts w:eastAsia="Times New Roman"/>
    </w:rPr>
  </w:style>
  <w:style w:type="paragraph" w:customStyle="1" w:styleId="tmbox">
    <w:name w:val="tmbox"/>
    <w:basedOn w:val="Normal"/>
    <w:rsid w:val="0077414E"/>
    <w:pPr>
      <w:spacing w:before="100" w:beforeAutospacing="1" w:after="100" w:afterAutospacing="1"/>
    </w:pPr>
    <w:rPr>
      <w:rFonts w:eastAsia="Times New Roman"/>
    </w:rPr>
  </w:style>
  <w:style w:type="paragraph" w:customStyle="1" w:styleId="spinner">
    <w:name w:val="spinner"/>
    <w:basedOn w:val="Normal"/>
    <w:rsid w:val="0077414E"/>
    <w:pPr>
      <w:spacing w:before="100" w:beforeAutospacing="1" w:after="100" w:afterAutospacing="1"/>
    </w:pPr>
    <w:rPr>
      <w:rFonts w:eastAsia="Times New Roman"/>
    </w:rPr>
  </w:style>
  <w:style w:type="paragraph" w:customStyle="1" w:styleId="options">
    <w:name w:val="options"/>
    <w:basedOn w:val="Normal"/>
    <w:rsid w:val="0077414E"/>
    <w:pPr>
      <w:spacing w:before="100" w:beforeAutospacing="1" w:after="100" w:afterAutospacing="1"/>
    </w:pPr>
    <w:rPr>
      <w:rFonts w:eastAsia="Times New Roman"/>
    </w:rPr>
  </w:style>
  <w:style w:type="paragraph" w:customStyle="1" w:styleId="current">
    <w:name w:val="current"/>
    <w:basedOn w:val="Normal"/>
    <w:rsid w:val="0077414E"/>
    <w:pPr>
      <w:spacing w:before="100" w:beforeAutospacing="1" w:after="100" w:afterAutospacing="1"/>
    </w:pPr>
    <w:rPr>
      <w:rFonts w:eastAsia="Times New Roman"/>
    </w:rPr>
  </w:style>
  <w:style w:type="paragraph" w:customStyle="1" w:styleId="option">
    <w:name w:val="option"/>
    <w:basedOn w:val="Normal"/>
    <w:rsid w:val="0077414E"/>
    <w:pPr>
      <w:spacing w:before="100" w:beforeAutospacing="1" w:after="100" w:afterAutospacing="1"/>
    </w:pPr>
    <w:rPr>
      <w:rFonts w:eastAsia="Times New Roman"/>
    </w:rPr>
  </w:style>
  <w:style w:type="paragraph" w:customStyle="1" w:styleId="optionrelheading-2">
    <w:name w:val="option[rel=heading-2]"/>
    <w:basedOn w:val="Normal"/>
    <w:rsid w:val="0077414E"/>
    <w:pPr>
      <w:spacing w:before="100" w:beforeAutospacing="1" w:after="100" w:afterAutospacing="1"/>
    </w:pPr>
    <w:rPr>
      <w:rFonts w:eastAsia="Times New Roman"/>
    </w:rPr>
  </w:style>
  <w:style w:type="paragraph" w:customStyle="1" w:styleId="optionrelheading-3">
    <w:name w:val="option[rel=heading-3]"/>
    <w:basedOn w:val="Normal"/>
    <w:rsid w:val="0077414E"/>
    <w:pPr>
      <w:spacing w:before="100" w:beforeAutospacing="1" w:after="100" w:afterAutospacing="1"/>
    </w:pPr>
    <w:rPr>
      <w:rFonts w:eastAsia="Times New Roman"/>
    </w:rPr>
  </w:style>
  <w:style w:type="paragraph" w:customStyle="1" w:styleId="optionrelheading-4">
    <w:name w:val="option[rel=heading-4]"/>
    <w:basedOn w:val="Normal"/>
    <w:rsid w:val="0077414E"/>
    <w:pPr>
      <w:spacing w:before="100" w:beforeAutospacing="1" w:after="100" w:afterAutospacing="1"/>
    </w:pPr>
    <w:rPr>
      <w:rFonts w:eastAsia="Times New Roman"/>
    </w:rPr>
  </w:style>
  <w:style w:type="paragraph" w:customStyle="1" w:styleId="optionrelheading-5">
    <w:name w:val="option[rel=heading-5]"/>
    <w:basedOn w:val="Normal"/>
    <w:rsid w:val="0077414E"/>
    <w:pPr>
      <w:spacing w:before="100" w:beforeAutospacing="1" w:after="100" w:afterAutospacing="1"/>
    </w:pPr>
    <w:rPr>
      <w:rFonts w:eastAsia="Times New Roman"/>
    </w:rPr>
  </w:style>
  <w:style w:type="paragraph" w:customStyle="1" w:styleId="menu">
    <w:name w:val="menu"/>
    <w:basedOn w:val="Normal"/>
    <w:rsid w:val="0077414E"/>
    <w:pPr>
      <w:spacing w:before="100" w:beforeAutospacing="1" w:after="100" w:afterAutospacing="1"/>
    </w:pPr>
    <w:rPr>
      <w:rFonts w:eastAsia="Times New Roman"/>
    </w:rPr>
  </w:style>
  <w:style w:type="paragraph" w:customStyle="1" w:styleId="wikieditor-toolbar-table-preview-wrapper">
    <w:name w:val="wikieditor-toolbar-table-preview-wrapper"/>
    <w:basedOn w:val="Normal"/>
    <w:rsid w:val="0077414E"/>
    <w:pPr>
      <w:spacing w:before="100" w:beforeAutospacing="1" w:after="100" w:afterAutospacing="1"/>
    </w:pPr>
    <w:rPr>
      <w:rFonts w:eastAsia="Times New Roman"/>
    </w:rPr>
  </w:style>
  <w:style w:type="paragraph" w:customStyle="1" w:styleId="sitenoticesmall">
    <w:name w:val="sitenoticesmall"/>
    <w:basedOn w:val="Normal"/>
    <w:rsid w:val="0077414E"/>
    <w:pPr>
      <w:spacing w:before="100" w:beforeAutospacing="1" w:after="100" w:afterAutospacing="1"/>
    </w:pPr>
    <w:rPr>
      <w:rFonts w:eastAsia="Times New Roman"/>
    </w:rPr>
  </w:style>
  <w:style w:type="paragraph" w:customStyle="1" w:styleId="wikieditor-toolbar-dialog">
    <w:name w:val="wikieditor-toolbar-dialog"/>
    <w:basedOn w:val="Normal"/>
    <w:rsid w:val="0077414E"/>
    <w:pPr>
      <w:spacing w:before="100" w:beforeAutospacing="1" w:after="100" w:afterAutospacing="1"/>
    </w:pPr>
    <w:rPr>
      <w:rFonts w:eastAsia="Times New Roman"/>
    </w:rPr>
  </w:style>
  <w:style w:type="paragraph" w:customStyle="1" w:styleId="ui-icon-closethick">
    <w:name w:val="ui-icon-closethick"/>
    <w:basedOn w:val="Normal"/>
    <w:rsid w:val="0077414E"/>
    <w:pPr>
      <w:spacing w:before="100" w:beforeAutospacing="1" w:after="100" w:afterAutospacing="1"/>
    </w:pPr>
    <w:rPr>
      <w:rFonts w:eastAsia="Times New Roman"/>
    </w:rPr>
  </w:style>
  <w:style w:type="paragraph" w:customStyle="1" w:styleId="ui-accordion-header-active">
    <w:name w:val="ui-accordion-header-active"/>
    <w:basedOn w:val="Normal"/>
    <w:rsid w:val="0077414E"/>
    <w:pPr>
      <w:spacing w:before="100" w:beforeAutospacing="1" w:after="100" w:afterAutospacing="1"/>
    </w:pPr>
    <w:rPr>
      <w:rFonts w:eastAsia="Times New Roman"/>
    </w:rPr>
  </w:style>
  <w:style w:type="paragraph" w:customStyle="1" w:styleId="ui-tabs-hide">
    <w:name w:val="ui-tabs-hide"/>
    <w:basedOn w:val="Normal"/>
    <w:rsid w:val="0077414E"/>
    <w:pPr>
      <w:spacing w:before="100" w:beforeAutospacing="1" w:after="100" w:afterAutospacing="1"/>
    </w:pPr>
    <w:rPr>
      <w:rFonts w:eastAsia="Times New Roman"/>
    </w:rPr>
  </w:style>
  <w:style w:type="character" w:customStyle="1" w:styleId="citation">
    <w:name w:val="citation"/>
    <w:basedOn w:val="DefaultParagraphFont"/>
    <w:rsid w:val="0077414E"/>
    <w:rPr>
      <w:i w:val="0"/>
      <w:iCs w:val="0"/>
    </w:rPr>
  </w:style>
  <w:style w:type="character" w:customStyle="1" w:styleId="texhtml1">
    <w:name w:val="texhtml1"/>
    <w:basedOn w:val="DefaultParagraphFont"/>
    <w:rsid w:val="0077414E"/>
    <w:rPr>
      <w:sz w:val="30"/>
      <w:szCs w:val="30"/>
    </w:rPr>
  </w:style>
  <w:style w:type="character" w:customStyle="1" w:styleId="tab">
    <w:name w:val="tab"/>
    <w:basedOn w:val="DefaultParagraphFont"/>
    <w:rsid w:val="0077414E"/>
  </w:style>
  <w:style w:type="character" w:customStyle="1" w:styleId="mw-geshi">
    <w:name w:val="mw-geshi"/>
    <w:basedOn w:val="DefaultParagraphFont"/>
    <w:rsid w:val="0077414E"/>
    <w:rPr>
      <w:rFonts w:ascii="Courier New" w:hAnsi="Courier New" w:cs="Courier New" w:hint="default"/>
    </w:rPr>
  </w:style>
  <w:style w:type="paragraph" w:customStyle="1" w:styleId="special-label1">
    <w:name w:val="special-label1"/>
    <w:basedOn w:val="Normal"/>
    <w:rsid w:val="0077414E"/>
    <w:pPr>
      <w:spacing w:before="100" w:beforeAutospacing="1" w:after="100" w:afterAutospacing="1"/>
    </w:pPr>
    <w:rPr>
      <w:rFonts w:eastAsia="Times New Roman"/>
      <w:color w:val="808080"/>
      <w:sz w:val="19"/>
      <w:szCs w:val="19"/>
    </w:rPr>
  </w:style>
  <w:style w:type="paragraph" w:customStyle="1" w:styleId="special-query1">
    <w:name w:val="special-query1"/>
    <w:basedOn w:val="Normal"/>
    <w:rsid w:val="0077414E"/>
    <w:pPr>
      <w:spacing w:before="100" w:beforeAutospacing="1" w:after="100" w:afterAutospacing="1"/>
    </w:pPr>
    <w:rPr>
      <w:rFonts w:eastAsia="Times New Roman"/>
      <w:i/>
      <w:iCs/>
      <w:color w:val="000000"/>
    </w:rPr>
  </w:style>
  <w:style w:type="paragraph" w:customStyle="1" w:styleId="special-hover1">
    <w:name w:val="special-hover1"/>
    <w:basedOn w:val="Normal"/>
    <w:rsid w:val="0077414E"/>
    <w:pPr>
      <w:shd w:val="clear" w:color="auto" w:fill="C0C0C0"/>
      <w:spacing w:before="100" w:beforeAutospacing="1" w:after="100" w:afterAutospacing="1"/>
    </w:pPr>
    <w:rPr>
      <w:rFonts w:eastAsia="Times New Roman"/>
    </w:rPr>
  </w:style>
  <w:style w:type="paragraph" w:customStyle="1" w:styleId="special-label2">
    <w:name w:val="special-label2"/>
    <w:basedOn w:val="Normal"/>
    <w:rsid w:val="0077414E"/>
    <w:pPr>
      <w:spacing w:before="100" w:beforeAutospacing="1" w:after="100" w:afterAutospacing="1"/>
    </w:pPr>
    <w:rPr>
      <w:rFonts w:eastAsia="Times New Roman"/>
      <w:color w:val="FFFFFF"/>
    </w:rPr>
  </w:style>
  <w:style w:type="paragraph" w:customStyle="1" w:styleId="special-query2">
    <w:name w:val="special-query2"/>
    <w:basedOn w:val="Normal"/>
    <w:rsid w:val="0077414E"/>
    <w:pPr>
      <w:spacing w:before="100" w:beforeAutospacing="1" w:after="100" w:afterAutospacing="1"/>
    </w:pPr>
    <w:rPr>
      <w:rFonts w:eastAsia="Times New Roman"/>
      <w:color w:val="FFFFFF"/>
    </w:rPr>
  </w:style>
  <w:style w:type="paragraph" w:customStyle="1" w:styleId="wikieditor-ui-text1">
    <w:name w:val="wikieditor-ui-text1"/>
    <w:basedOn w:val="Normal"/>
    <w:rsid w:val="0077414E"/>
    <w:pPr>
      <w:spacing w:before="100" w:beforeAutospacing="1" w:after="100" w:afterAutospacing="1" w:line="0" w:lineRule="auto"/>
    </w:pPr>
    <w:rPr>
      <w:rFonts w:eastAsia="Times New Roman"/>
    </w:rPr>
  </w:style>
  <w:style w:type="paragraph" w:customStyle="1" w:styleId="wikieditor-ui-top1">
    <w:name w:val="wikieditor-ui-top1"/>
    <w:basedOn w:val="Normal"/>
    <w:rsid w:val="0077414E"/>
    <w:pPr>
      <w:pBdr>
        <w:bottom w:val="single" w:sz="6" w:space="0" w:color="C0C0C0"/>
      </w:pBdr>
      <w:spacing w:before="100" w:beforeAutospacing="1" w:after="100" w:afterAutospacing="1"/>
    </w:pPr>
    <w:rPr>
      <w:rFonts w:eastAsia="Times New Roman"/>
    </w:rPr>
  </w:style>
  <w:style w:type="paragraph" w:customStyle="1" w:styleId="wikieditor-ui-left1">
    <w:name w:val="wikieditor-ui-left1"/>
    <w:basedOn w:val="Normal"/>
    <w:rsid w:val="0077414E"/>
    <w:pPr>
      <w:spacing w:before="100" w:beforeAutospacing="1" w:after="100" w:afterAutospacing="1"/>
    </w:pPr>
    <w:rPr>
      <w:rFonts w:eastAsia="Times New Roman"/>
    </w:rPr>
  </w:style>
  <w:style w:type="paragraph" w:customStyle="1" w:styleId="wikieditor-ui-right1">
    <w:name w:val="wikieditor-ui-right1"/>
    <w:basedOn w:val="Normal"/>
    <w:rsid w:val="0077414E"/>
    <w:pPr>
      <w:shd w:val="clear" w:color="auto" w:fill="F3F3F3"/>
      <w:spacing w:before="100" w:beforeAutospacing="1" w:after="100" w:afterAutospacing="1"/>
    </w:pPr>
    <w:rPr>
      <w:rFonts w:eastAsia="Times New Roman"/>
    </w:rPr>
  </w:style>
  <w:style w:type="paragraph" w:customStyle="1" w:styleId="ui-dialog-titlebar-close1">
    <w:name w:val="ui-dialog-titlebar-close1"/>
    <w:basedOn w:val="Normal"/>
    <w:rsid w:val="0077414E"/>
    <w:pPr>
      <w:spacing w:before="100" w:beforeAutospacing="1" w:after="100" w:afterAutospacing="1"/>
    </w:pPr>
    <w:rPr>
      <w:rFonts w:eastAsia="Times New Roman"/>
    </w:rPr>
  </w:style>
  <w:style w:type="paragraph" w:customStyle="1" w:styleId="ui-dialog-titlebar1">
    <w:name w:val="ui-dialog-titlebar1"/>
    <w:basedOn w:val="Normal"/>
    <w:rsid w:val="0077414E"/>
    <w:pPr>
      <w:spacing w:before="100" w:beforeAutospacing="1" w:after="100" w:afterAutospacing="1"/>
    </w:pPr>
    <w:rPr>
      <w:rFonts w:eastAsia="Times New Roman"/>
    </w:rPr>
  </w:style>
  <w:style w:type="paragraph" w:customStyle="1" w:styleId="ui-widget-header1">
    <w:name w:val="ui-widget-header1"/>
    <w:basedOn w:val="Normal"/>
    <w:rsid w:val="0077414E"/>
    <w:pPr>
      <w:pBdr>
        <w:bottom w:val="single" w:sz="6" w:space="0" w:color="6BC8F3"/>
      </w:pBdr>
      <w:shd w:val="clear" w:color="auto" w:fill="F0F0F0"/>
      <w:spacing w:before="100" w:beforeAutospacing="1" w:after="100" w:afterAutospacing="1" w:line="240" w:lineRule="atLeast"/>
    </w:pPr>
    <w:rPr>
      <w:rFonts w:eastAsia="Times New Roman"/>
      <w:b/>
      <w:bCs/>
      <w:color w:val="333333"/>
    </w:rPr>
  </w:style>
  <w:style w:type="paragraph" w:customStyle="1" w:styleId="ui-icon-closethick1">
    <w:name w:val="ui-icon-closethick1"/>
    <w:basedOn w:val="Normal"/>
    <w:rsid w:val="0077414E"/>
    <w:pPr>
      <w:spacing w:before="100" w:beforeAutospacing="1" w:after="100" w:afterAutospacing="1"/>
    </w:pPr>
    <w:rPr>
      <w:rFonts w:eastAsia="Times New Roman"/>
    </w:rPr>
  </w:style>
  <w:style w:type="paragraph" w:customStyle="1" w:styleId="ui-dialog-buttonpane1">
    <w:name w:val="ui-dialog-buttonpane1"/>
    <w:basedOn w:val="Normal"/>
    <w:rsid w:val="0077414E"/>
    <w:pPr>
      <w:pBdr>
        <w:top w:val="single" w:sz="6" w:space="0" w:color="CCCCCC"/>
      </w:pBdr>
      <w:spacing w:after="100" w:afterAutospacing="1"/>
    </w:pPr>
    <w:rPr>
      <w:rFonts w:eastAsia="Times New Roman"/>
    </w:rPr>
  </w:style>
  <w:style w:type="paragraph" w:customStyle="1" w:styleId="ui-dialog-titlebar-close2">
    <w:name w:val="ui-dialog-titlebar-close2"/>
    <w:basedOn w:val="Normal"/>
    <w:rsid w:val="0077414E"/>
    <w:pPr>
      <w:spacing w:before="100" w:beforeAutospacing="1" w:after="100" w:afterAutospacing="1"/>
    </w:pPr>
    <w:rPr>
      <w:rFonts w:eastAsia="Times New Roman"/>
    </w:rPr>
  </w:style>
  <w:style w:type="paragraph" w:customStyle="1" w:styleId="ui-widget-content1">
    <w:name w:val="ui-widget-content1"/>
    <w:basedOn w:val="Normal"/>
    <w:rsid w:val="0077414E"/>
    <w:pPr>
      <w:shd w:val="clear" w:color="auto" w:fill="FFFFFF"/>
      <w:spacing w:before="100" w:beforeAutospacing="1" w:after="100" w:afterAutospacing="1"/>
    </w:pPr>
    <w:rPr>
      <w:rFonts w:eastAsia="Times New Roman"/>
      <w:color w:val="000000"/>
    </w:rPr>
  </w:style>
  <w:style w:type="paragraph" w:customStyle="1" w:styleId="wikieditor-toolbar-table-preview-wrapper1">
    <w:name w:val="wikieditor-toolbar-table-preview-wrapper1"/>
    <w:basedOn w:val="Normal"/>
    <w:rsid w:val="0077414E"/>
    <w:pPr>
      <w:spacing w:before="100" w:beforeAutospacing="1" w:after="100" w:afterAutospacing="1"/>
    </w:pPr>
    <w:rPr>
      <w:rFonts w:eastAsia="Times New Roman"/>
    </w:rPr>
  </w:style>
  <w:style w:type="paragraph" w:customStyle="1" w:styleId="wikieditor-toolbar-field-wrapper1">
    <w:name w:val="wikieditor-toolbar-field-wrapper1"/>
    <w:basedOn w:val="Normal"/>
    <w:rsid w:val="0077414E"/>
    <w:pPr>
      <w:spacing w:before="100" w:beforeAutospacing="1" w:after="100" w:afterAutospacing="1"/>
      <w:ind w:right="300"/>
      <w:textAlignment w:val="bottom"/>
    </w:pPr>
    <w:rPr>
      <w:rFonts w:eastAsia="Times New Roman"/>
    </w:rPr>
  </w:style>
  <w:style w:type="paragraph" w:customStyle="1" w:styleId="wikieditor-toolbar-field-wrapper2">
    <w:name w:val="wikieditor-toolbar-field-wrapper2"/>
    <w:basedOn w:val="Normal"/>
    <w:rsid w:val="0077414E"/>
    <w:pPr>
      <w:spacing w:before="100" w:beforeAutospacing="1" w:after="100" w:afterAutospacing="1"/>
      <w:ind w:left="300"/>
      <w:textAlignment w:val="bottom"/>
    </w:pPr>
    <w:rPr>
      <w:rFonts w:eastAsia="Times New Roman"/>
    </w:rPr>
  </w:style>
  <w:style w:type="paragraph" w:customStyle="1" w:styleId="ui-dialog-content1">
    <w:name w:val="ui-dialog-content1"/>
    <w:basedOn w:val="Normal"/>
    <w:rsid w:val="0077414E"/>
    <w:pPr>
      <w:spacing w:before="100" w:beforeAutospacing="1" w:after="100" w:afterAutospacing="1"/>
    </w:pPr>
    <w:rPr>
      <w:rFonts w:eastAsia="Times New Roman"/>
    </w:rPr>
  </w:style>
  <w:style w:type="paragraph" w:customStyle="1" w:styleId="wikieditor-toolbar-floated-field-wrapper1">
    <w:name w:val="wikieditor-toolbar-floated-field-wrapper1"/>
    <w:basedOn w:val="Normal"/>
    <w:rsid w:val="0077414E"/>
    <w:pPr>
      <w:spacing w:before="100" w:beforeAutospacing="1" w:after="100" w:afterAutospacing="1"/>
      <w:ind w:left="480"/>
    </w:pPr>
    <w:rPr>
      <w:rFonts w:eastAsia="Times New Roman"/>
    </w:rPr>
  </w:style>
  <w:style w:type="paragraph" w:customStyle="1" w:styleId="wikieditor-template-dialog-field-wrapper1">
    <w:name w:val="wikieditor-template-dialog-field-wrapper1"/>
    <w:basedOn w:val="Normal"/>
    <w:rsid w:val="0077414E"/>
    <w:pPr>
      <w:pBdr>
        <w:bottom w:val="dashed" w:sz="6" w:space="9" w:color="C0C0C0"/>
      </w:pBdr>
      <w:spacing w:before="100" w:beforeAutospacing="1" w:after="100" w:afterAutospacing="1"/>
    </w:pPr>
    <w:rPr>
      <w:rFonts w:eastAsia="Times New Roman"/>
    </w:rPr>
  </w:style>
  <w:style w:type="paragraph" w:customStyle="1" w:styleId="sections1">
    <w:name w:val="sections1"/>
    <w:basedOn w:val="Normal"/>
    <w:rsid w:val="0077414E"/>
    <w:pPr>
      <w:spacing w:before="100" w:beforeAutospacing="1" w:after="100" w:afterAutospacing="1"/>
    </w:pPr>
    <w:rPr>
      <w:rFonts w:eastAsia="Times New Roman"/>
    </w:rPr>
  </w:style>
  <w:style w:type="paragraph" w:customStyle="1" w:styleId="section1">
    <w:name w:val="section1"/>
    <w:basedOn w:val="Normal"/>
    <w:rsid w:val="0077414E"/>
    <w:pPr>
      <w:pBdr>
        <w:top w:val="single" w:sz="6" w:space="0" w:color="DDDDDD"/>
      </w:pBdr>
      <w:shd w:val="clear" w:color="auto" w:fill="E0EEF7"/>
      <w:spacing w:before="100" w:beforeAutospacing="1" w:after="100" w:afterAutospacing="1"/>
    </w:pPr>
    <w:rPr>
      <w:rFonts w:eastAsia="Times New Roman"/>
      <w:vanish/>
    </w:rPr>
  </w:style>
  <w:style w:type="paragraph" w:customStyle="1" w:styleId="spinner1">
    <w:name w:val="spinner1"/>
    <w:basedOn w:val="Normal"/>
    <w:rsid w:val="0077414E"/>
    <w:pPr>
      <w:spacing w:before="100" w:beforeAutospacing="1" w:after="100" w:afterAutospacing="1"/>
    </w:pPr>
    <w:rPr>
      <w:rFonts w:eastAsia="Times New Roman"/>
      <w:vanish/>
    </w:rPr>
  </w:style>
  <w:style w:type="paragraph" w:customStyle="1" w:styleId="spinner2">
    <w:name w:val="spinner2"/>
    <w:basedOn w:val="Normal"/>
    <w:rsid w:val="0077414E"/>
    <w:pPr>
      <w:spacing w:before="100" w:beforeAutospacing="1" w:after="100" w:afterAutospacing="1"/>
      <w:ind w:left="120"/>
    </w:pPr>
    <w:rPr>
      <w:rFonts w:eastAsia="Times New Roman"/>
      <w:color w:val="666666"/>
    </w:rPr>
  </w:style>
  <w:style w:type="paragraph" w:customStyle="1" w:styleId="spinner3">
    <w:name w:val="spinner3"/>
    <w:basedOn w:val="Normal"/>
    <w:rsid w:val="0077414E"/>
    <w:pPr>
      <w:spacing w:before="100" w:beforeAutospacing="1" w:after="100" w:afterAutospacing="1"/>
      <w:ind w:right="120"/>
    </w:pPr>
    <w:rPr>
      <w:rFonts w:eastAsia="Times New Roman"/>
      <w:color w:val="666666"/>
    </w:rPr>
  </w:style>
  <w:style w:type="paragraph" w:customStyle="1" w:styleId="tabs1">
    <w:name w:val="tabs1"/>
    <w:basedOn w:val="Normal"/>
    <w:rsid w:val="0077414E"/>
    <w:pPr>
      <w:spacing w:before="45" w:after="45"/>
      <w:ind w:left="45" w:right="45"/>
    </w:pPr>
    <w:rPr>
      <w:rFonts w:eastAsia="Times New Roman"/>
    </w:rPr>
  </w:style>
  <w:style w:type="paragraph" w:customStyle="1" w:styleId="section-main1">
    <w:name w:val="section-main1"/>
    <w:basedOn w:val="Normal"/>
    <w:rsid w:val="0077414E"/>
    <w:pPr>
      <w:spacing w:before="100" w:beforeAutospacing="1" w:after="100" w:afterAutospacing="1"/>
    </w:pPr>
    <w:rPr>
      <w:rFonts w:eastAsia="Times New Roman"/>
    </w:rPr>
  </w:style>
  <w:style w:type="paragraph" w:customStyle="1" w:styleId="group1">
    <w:name w:val="group1"/>
    <w:basedOn w:val="Normal"/>
    <w:rsid w:val="0077414E"/>
    <w:pPr>
      <w:pBdr>
        <w:right w:val="single" w:sz="6" w:space="5" w:color="DDDDDD"/>
      </w:pBdr>
      <w:spacing w:before="45" w:after="45"/>
      <w:ind w:left="45" w:right="45"/>
    </w:pPr>
    <w:rPr>
      <w:rFonts w:eastAsia="Times New Roman"/>
    </w:rPr>
  </w:style>
  <w:style w:type="paragraph" w:customStyle="1" w:styleId="group2">
    <w:name w:val="group2"/>
    <w:basedOn w:val="Normal"/>
    <w:rsid w:val="0077414E"/>
    <w:pPr>
      <w:pBdr>
        <w:left w:val="single" w:sz="6" w:space="5" w:color="DDDDDD"/>
      </w:pBdr>
      <w:spacing w:before="45" w:after="45"/>
      <w:ind w:left="45" w:right="45"/>
    </w:pPr>
    <w:rPr>
      <w:rFonts w:eastAsia="Times New Roman"/>
    </w:rPr>
  </w:style>
  <w:style w:type="paragraph" w:customStyle="1" w:styleId="group-search1">
    <w:name w:val="group-search1"/>
    <w:basedOn w:val="Normal"/>
    <w:rsid w:val="0077414E"/>
    <w:pPr>
      <w:pBdr>
        <w:left w:val="single" w:sz="6" w:space="5" w:color="DDDDDD"/>
      </w:pBdr>
      <w:spacing w:before="100" w:beforeAutospacing="1" w:after="100" w:afterAutospacing="1"/>
    </w:pPr>
    <w:rPr>
      <w:rFonts w:eastAsia="Times New Roman"/>
    </w:rPr>
  </w:style>
  <w:style w:type="paragraph" w:customStyle="1" w:styleId="group-insert1">
    <w:name w:val="group-insert1"/>
    <w:basedOn w:val="Normal"/>
    <w:rsid w:val="0077414E"/>
    <w:pPr>
      <w:spacing w:before="100" w:beforeAutospacing="1" w:after="100" w:afterAutospacing="1"/>
    </w:pPr>
    <w:rPr>
      <w:rFonts w:eastAsia="Times New Roman"/>
    </w:rPr>
  </w:style>
  <w:style w:type="paragraph" w:customStyle="1" w:styleId="group-search2">
    <w:name w:val="group-search2"/>
    <w:basedOn w:val="Normal"/>
    <w:rsid w:val="0077414E"/>
    <w:pPr>
      <w:pBdr>
        <w:right w:val="single" w:sz="6" w:space="5" w:color="DDDDDD"/>
      </w:pBdr>
      <w:spacing w:before="100" w:beforeAutospacing="1" w:after="100" w:afterAutospacing="1"/>
    </w:pPr>
    <w:rPr>
      <w:rFonts w:eastAsia="Times New Roman"/>
    </w:rPr>
  </w:style>
  <w:style w:type="paragraph" w:customStyle="1" w:styleId="group-insert2">
    <w:name w:val="group-insert2"/>
    <w:basedOn w:val="Normal"/>
    <w:rsid w:val="0077414E"/>
    <w:pPr>
      <w:spacing w:before="100" w:beforeAutospacing="1" w:after="100" w:afterAutospacing="1"/>
    </w:pPr>
    <w:rPr>
      <w:rFonts w:eastAsia="Times New Roman"/>
    </w:rPr>
  </w:style>
  <w:style w:type="character" w:customStyle="1" w:styleId="tab1">
    <w:name w:val="tab1"/>
    <w:basedOn w:val="DefaultParagraphFont"/>
    <w:rsid w:val="0077414E"/>
  </w:style>
  <w:style w:type="paragraph" w:customStyle="1" w:styleId="label1">
    <w:name w:val="label1"/>
    <w:basedOn w:val="Normal"/>
    <w:rsid w:val="0077414E"/>
    <w:pPr>
      <w:spacing w:before="30" w:after="30" w:line="330" w:lineRule="atLeast"/>
      <w:ind w:left="75" w:right="120"/>
    </w:pPr>
    <w:rPr>
      <w:rFonts w:eastAsia="Times New Roman"/>
      <w:color w:val="777777"/>
    </w:rPr>
  </w:style>
  <w:style w:type="paragraph" w:customStyle="1" w:styleId="tool-select1">
    <w:name w:val="tool-select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0" w:after="30"/>
      <w:ind w:left="30"/>
    </w:pPr>
    <w:rPr>
      <w:rFonts w:eastAsia="Times New Roman"/>
    </w:rPr>
  </w:style>
  <w:style w:type="paragraph" w:customStyle="1" w:styleId="label2">
    <w:name w:val="label2"/>
    <w:basedOn w:val="Normal"/>
    <w:rsid w:val="0077414E"/>
    <w:pPr>
      <w:spacing w:line="330" w:lineRule="atLeast"/>
      <w:ind w:right="60"/>
    </w:pPr>
    <w:rPr>
      <w:rFonts w:eastAsia="Times New Roman"/>
      <w:color w:val="333333"/>
    </w:rPr>
  </w:style>
  <w:style w:type="paragraph" w:customStyle="1" w:styleId="label3">
    <w:name w:val="label3"/>
    <w:basedOn w:val="Normal"/>
    <w:rsid w:val="0077414E"/>
    <w:pPr>
      <w:spacing w:line="330" w:lineRule="atLeast"/>
      <w:ind w:left="60"/>
    </w:pPr>
    <w:rPr>
      <w:rFonts w:eastAsia="Times New Roman"/>
      <w:color w:val="333333"/>
    </w:rPr>
  </w:style>
  <w:style w:type="paragraph" w:customStyle="1" w:styleId="menu1">
    <w:name w:val="menu1"/>
    <w:basedOn w:val="Normal"/>
    <w:rsid w:val="0077414E"/>
    <w:pPr>
      <w:spacing w:before="100" w:beforeAutospacing="1" w:after="100" w:afterAutospacing="1"/>
      <w:ind w:left="-15" w:right="-15"/>
    </w:pPr>
    <w:rPr>
      <w:rFonts w:eastAsia="Times New Roman"/>
    </w:rPr>
  </w:style>
  <w:style w:type="paragraph" w:customStyle="1" w:styleId="options1">
    <w:name w:val="option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330" w:after="100" w:afterAutospacing="1"/>
      <w:ind w:left="-15"/>
    </w:pPr>
    <w:rPr>
      <w:rFonts w:eastAsia="Times New Roman"/>
      <w:vanish/>
    </w:rPr>
  </w:style>
  <w:style w:type="paragraph" w:customStyle="1" w:styleId="options2">
    <w:name w:val="options2"/>
    <w:basedOn w:val="Normal"/>
    <w:rsid w:val="0077414E"/>
    <w:pPr>
      <w:spacing w:before="330" w:after="100" w:afterAutospacing="1"/>
    </w:pPr>
    <w:rPr>
      <w:rFonts w:eastAsia="Times New Roman"/>
    </w:rPr>
  </w:style>
  <w:style w:type="paragraph" w:customStyle="1" w:styleId="option1">
    <w:name w:val="option1"/>
    <w:basedOn w:val="Normal"/>
    <w:rsid w:val="0077414E"/>
    <w:pPr>
      <w:spacing w:before="100" w:beforeAutospacing="1" w:after="100" w:afterAutospacing="1"/>
    </w:pPr>
    <w:rPr>
      <w:rFonts w:eastAsia="Times New Roman"/>
      <w:color w:val="000000"/>
    </w:rPr>
  </w:style>
  <w:style w:type="paragraph" w:customStyle="1" w:styleId="option2">
    <w:name w:val="option2"/>
    <w:basedOn w:val="Normal"/>
    <w:rsid w:val="0077414E"/>
    <w:pPr>
      <w:shd w:val="clear" w:color="auto" w:fill="E0EEF7"/>
      <w:spacing w:before="100" w:beforeAutospacing="1" w:after="100" w:afterAutospacing="1"/>
    </w:pPr>
    <w:rPr>
      <w:rFonts w:eastAsia="Times New Roman"/>
      <w:color w:val="000000"/>
    </w:rPr>
  </w:style>
  <w:style w:type="paragraph" w:customStyle="1" w:styleId="optionrelheading-21">
    <w:name w:val="option[rel=heading-2]1"/>
    <w:basedOn w:val="Normal"/>
    <w:rsid w:val="0077414E"/>
    <w:pPr>
      <w:spacing w:before="100" w:beforeAutospacing="1" w:after="100" w:afterAutospacing="1"/>
    </w:pPr>
    <w:rPr>
      <w:rFonts w:eastAsia="Times New Roman"/>
      <w:sz w:val="36"/>
      <w:szCs w:val="36"/>
    </w:rPr>
  </w:style>
  <w:style w:type="paragraph" w:customStyle="1" w:styleId="optionrelheading-31">
    <w:name w:val="option[rel=heading-3]1"/>
    <w:basedOn w:val="Normal"/>
    <w:rsid w:val="0077414E"/>
    <w:pPr>
      <w:spacing w:before="100" w:beforeAutospacing="1" w:after="100" w:afterAutospacing="1"/>
    </w:pPr>
    <w:rPr>
      <w:rFonts w:eastAsia="Times New Roman"/>
      <w:sz w:val="32"/>
      <w:szCs w:val="32"/>
    </w:rPr>
  </w:style>
  <w:style w:type="paragraph" w:customStyle="1" w:styleId="optionrelheading-41">
    <w:name w:val="option[rel=heading-4]1"/>
    <w:basedOn w:val="Normal"/>
    <w:rsid w:val="0077414E"/>
    <w:pPr>
      <w:spacing w:before="100" w:beforeAutospacing="1" w:after="100" w:afterAutospacing="1"/>
    </w:pPr>
    <w:rPr>
      <w:rFonts w:eastAsia="Times New Roman"/>
      <w:sz w:val="28"/>
      <w:szCs w:val="28"/>
    </w:rPr>
  </w:style>
  <w:style w:type="paragraph" w:customStyle="1" w:styleId="optionrelheading-51">
    <w:name w:val="option[rel=heading-5]1"/>
    <w:basedOn w:val="Normal"/>
    <w:rsid w:val="0077414E"/>
    <w:pPr>
      <w:spacing w:before="100" w:beforeAutospacing="1" w:after="100" w:afterAutospacing="1"/>
    </w:pPr>
    <w:rPr>
      <w:rFonts w:eastAsia="Times New Roman"/>
      <w:b/>
      <w:bCs/>
    </w:rPr>
  </w:style>
  <w:style w:type="paragraph" w:customStyle="1" w:styleId="index1">
    <w:name w:val="index1"/>
    <w:basedOn w:val="Normal"/>
    <w:rsid w:val="0077414E"/>
    <w:pPr>
      <w:spacing w:before="100" w:beforeAutospacing="1" w:after="100" w:afterAutospacing="1"/>
    </w:pPr>
    <w:rPr>
      <w:rFonts w:eastAsia="Times New Roman"/>
    </w:rPr>
  </w:style>
  <w:style w:type="paragraph" w:customStyle="1" w:styleId="current1">
    <w:name w:val="current1"/>
    <w:basedOn w:val="Normal"/>
    <w:rsid w:val="0077414E"/>
    <w:pPr>
      <w:shd w:val="clear" w:color="auto" w:fill="FAFAFA"/>
      <w:spacing w:before="100" w:beforeAutospacing="1" w:after="100" w:afterAutospacing="1"/>
    </w:pPr>
    <w:rPr>
      <w:rFonts w:eastAsia="Times New Roman"/>
      <w:color w:val="333333"/>
    </w:rPr>
  </w:style>
  <w:style w:type="paragraph" w:customStyle="1" w:styleId="pages1">
    <w:name w:val="pages1"/>
    <w:basedOn w:val="Normal"/>
    <w:rsid w:val="0077414E"/>
    <w:pPr>
      <w:shd w:val="clear" w:color="auto" w:fill="FAFAFA"/>
      <w:spacing w:before="100" w:beforeAutospacing="1" w:after="100" w:afterAutospacing="1"/>
    </w:pPr>
    <w:rPr>
      <w:rFonts w:eastAsia="Times New Roman"/>
    </w:rPr>
  </w:style>
  <w:style w:type="paragraph" w:customStyle="1" w:styleId="wikieditor-toolbar-table-preview-frame1">
    <w:name w:val="wikieditor-toolbar-table-preview-frame1"/>
    <w:basedOn w:val="Normal"/>
    <w:rsid w:val="0077414E"/>
    <w:pPr>
      <w:shd w:val="clear" w:color="auto" w:fill="FFFFFF"/>
      <w:spacing w:before="100" w:beforeAutospacing="1" w:after="100" w:afterAutospacing="1"/>
    </w:pPr>
    <w:rPr>
      <w:rFonts w:eastAsia="Times New Roman"/>
    </w:rPr>
  </w:style>
  <w:style w:type="paragraph" w:customStyle="1" w:styleId="wikieditor-toolbar-table-preview-content1">
    <w:name w:val="wikieditor-toolbar-table-preview-content1"/>
    <w:basedOn w:val="Normal"/>
    <w:rsid w:val="0077414E"/>
    <w:pPr>
      <w:spacing w:before="100" w:beforeAutospacing="1" w:after="100" w:afterAutospacing="1"/>
    </w:pPr>
    <w:rPr>
      <w:rFonts w:eastAsia="Times New Roman"/>
    </w:rPr>
  </w:style>
  <w:style w:type="paragraph" w:customStyle="1" w:styleId="wikieditor-toolbar-table-preview1">
    <w:name w:val="wikieditor-toolbar-table-preview1"/>
    <w:basedOn w:val="Normal"/>
    <w:rsid w:val="0077414E"/>
    <w:pPr>
      <w:spacing w:before="100" w:beforeAutospacing="1" w:after="100" w:afterAutospacing="1"/>
    </w:pPr>
    <w:rPr>
      <w:rFonts w:eastAsia="Times New Roman"/>
    </w:rPr>
  </w:style>
  <w:style w:type="paragraph" w:customStyle="1" w:styleId="wikieditor-ui-loading1">
    <w:name w:val="wikieditor-ui-loading1"/>
    <w:basedOn w:val="Normal"/>
    <w:rsid w:val="0077414E"/>
    <w:pPr>
      <w:shd w:val="clear" w:color="auto" w:fill="F3F3F3"/>
      <w:ind w:left="-15" w:right="-15"/>
      <w:jc w:val="center"/>
    </w:pPr>
    <w:rPr>
      <w:rFonts w:eastAsia="Times New Roman"/>
    </w:rPr>
  </w:style>
  <w:style w:type="paragraph" w:customStyle="1" w:styleId="ui-dialog-buttonpane2">
    <w:name w:val="ui-dialog-buttonpane2"/>
    <w:basedOn w:val="Normal"/>
    <w:rsid w:val="0077414E"/>
    <w:rPr>
      <w:rFonts w:eastAsia="Times New Roman"/>
    </w:rPr>
  </w:style>
  <w:style w:type="paragraph" w:customStyle="1" w:styleId="ui-state-default1">
    <w:name w:val="ui-state-default1"/>
    <w:basedOn w:val="Normal"/>
    <w:rsid w:val="0077414E"/>
    <w:pPr>
      <w:pBdr>
        <w:top w:val="single" w:sz="6" w:space="0" w:color="C0C0C0"/>
        <w:left w:val="single" w:sz="6" w:space="0" w:color="C0C0C0"/>
        <w:bottom w:val="single" w:sz="6" w:space="0" w:color="C0C0C0"/>
        <w:right w:val="single" w:sz="6" w:space="0" w:color="C0C0C0"/>
      </w:pBdr>
      <w:shd w:val="clear" w:color="auto" w:fill="E2EEF6"/>
      <w:spacing w:before="100" w:beforeAutospacing="1" w:after="100" w:afterAutospacing="1"/>
    </w:pPr>
    <w:rPr>
      <w:rFonts w:eastAsia="Times New Roman"/>
      <w:color w:val="333333"/>
    </w:rPr>
  </w:style>
  <w:style w:type="paragraph" w:customStyle="1" w:styleId="ui-state-hover1">
    <w:name w:val="ui-state-hover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focus1">
    <w:name w:val="ui-state-focus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active1">
    <w:name w:val="ui-state-active1"/>
    <w:basedOn w:val="Normal"/>
    <w:rsid w:val="0077414E"/>
    <w:pPr>
      <w:pBdr>
        <w:top w:val="single" w:sz="6" w:space="0" w:color="C0C0C0"/>
        <w:left w:val="single" w:sz="6" w:space="0" w:color="C0C0C0"/>
        <w:bottom w:val="single" w:sz="6" w:space="0" w:color="C0C0C0"/>
        <w:right w:val="single" w:sz="6" w:space="0" w:color="C0C0C0"/>
      </w:pBdr>
      <w:shd w:val="clear" w:color="auto" w:fill="FFFFFF"/>
      <w:spacing w:before="100" w:beforeAutospacing="1" w:after="100" w:afterAutospacing="1"/>
    </w:pPr>
    <w:rPr>
      <w:rFonts w:eastAsia="Times New Roman"/>
      <w:color w:val="333333"/>
    </w:rPr>
  </w:style>
  <w:style w:type="paragraph" w:customStyle="1" w:styleId="ui-state-highlight1">
    <w:name w:val="ui-state-highlight1"/>
    <w:basedOn w:val="Normal"/>
    <w:rsid w:val="0077414E"/>
    <w:pPr>
      <w:pBdr>
        <w:top w:val="single" w:sz="6" w:space="0" w:color="FCEFA1"/>
        <w:left w:val="single" w:sz="6" w:space="0" w:color="FCEFA1"/>
        <w:bottom w:val="single" w:sz="6" w:space="0" w:color="FCEFA1"/>
        <w:right w:val="single" w:sz="6" w:space="0" w:color="FCEFA1"/>
      </w:pBdr>
      <w:spacing w:before="100" w:beforeAutospacing="1" w:after="100" w:afterAutospacing="1"/>
    </w:pPr>
    <w:rPr>
      <w:rFonts w:eastAsia="Times New Roman"/>
      <w:color w:val="363636"/>
    </w:rPr>
  </w:style>
  <w:style w:type="paragraph" w:customStyle="1" w:styleId="ui-state-error1">
    <w:name w:val="ui-state-error1"/>
    <w:basedOn w:val="Normal"/>
    <w:rsid w:val="0077414E"/>
    <w:pPr>
      <w:pBdr>
        <w:top w:val="single" w:sz="6" w:space="0" w:color="CD0A0A"/>
        <w:left w:val="single" w:sz="6" w:space="0" w:color="CD0A0A"/>
        <w:bottom w:val="single" w:sz="6" w:space="0" w:color="CD0A0A"/>
        <w:right w:val="single" w:sz="6" w:space="0" w:color="CD0A0A"/>
      </w:pBdr>
      <w:spacing w:before="100" w:beforeAutospacing="1" w:after="100" w:afterAutospacing="1"/>
    </w:pPr>
    <w:rPr>
      <w:rFonts w:eastAsia="Times New Roman"/>
      <w:color w:val="CD0A0A"/>
    </w:rPr>
  </w:style>
  <w:style w:type="paragraph" w:customStyle="1" w:styleId="ui-state-error-text1">
    <w:name w:val="ui-state-error-text1"/>
    <w:basedOn w:val="Normal"/>
    <w:rsid w:val="0077414E"/>
    <w:pPr>
      <w:spacing w:before="100" w:beforeAutospacing="1" w:after="100" w:afterAutospacing="1"/>
    </w:pPr>
    <w:rPr>
      <w:rFonts w:eastAsia="Times New Roman"/>
      <w:color w:val="CD0A0A"/>
    </w:rPr>
  </w:style>
  <w:style w:type="paragraph" w:customStyle="1" w:styleId="ui-state-disabled1">
    <w:name w:val="ui-state-disabled1"/>
    <w:basedOn w:val="Normal"/>
    <w:rsid w:val="0077414E"/>
    <w:pPr>
      <w:spacing w:before="100" w:beforeAutospacing="1" w:after="100" w:afterAutospacing="1"/>
    </w:pPr>
    <w:rPr>
      <w:rFonts w:eastAsia="Times New Roman"/>
    </w:rPr>
  </w:style>
  <w:style w:type="paragraph" w:customStyle="1" w:styleId="ui-priority-primary1">
    <w:name w:val="ui-priority-primary1"/>
    <w:basedOn w:val="Normal"/>
    <w:rsid w:val="0077414E"/>
    <w:pPr>
      <w:spacing w:before="100" w:beforeAutospacing="1" w:after="100" w:afterAutospacing="1"/>
    </w:pPr>
    <w:rPr>
      <w:rFonts w:eastAsia="Times New Roman"/>
      <w:b/>
      <w:bCs/>
    </w:rPr>
  </w:style>
  <w:style w:type="paragraph" w:customStyle="1" w:styleId="ui-priority-secondary1">
    <w:name w:val="ui-priority-secondary1"/>
    <w:basedOn w:val="Normal"/>
    <w:rsid w:val="0077414E"/>
    <w:pPr>
      <w:spacing w:before="100" w:beforeAutospacing="1" w:after="100" w:afterAutospacing="1"/>
    </w:pPr>
    <w:rPr>
      <w:rFonts w:eastAsia="Times New Roman"/>
    </w:rPr>
  </w:style>
  <w:style w:type="paragraph" w:customStyle="1" w:styleId="ui-icon1">
    <w:name w:val="ui-icon1"/>
    <w:basedOn w:val="Normal"/>
    <w:rsid w:val="0077414E"/>
    <w:pPr>
      <w:spacing w:before="100" w:beforeAutospacing="1" w:after="100" w:afterAutospacing="1"/>
      <w:ind w:firstLine="7343"/>
    </w:pPr>
    <w:rPr>
      <w:rFonts w:eastAsia="Times New Roman"/>
    </w:rPr>
  </w:style>
  <w:style w:type="paragraph" w:customStyle="1" w:styleId="ui-icon2">
    <w:name w:val="ui-icon2"/>
    <w:basedOn w:val="Normal"/>
    <w:rsid w:val="0077414E"/>
    <w:pPr>
      <w:spacing w:before="100" w:beforeAutospacing="1" w:after="100" w:afterAutospacing="1"/>
      <w:ind w:firstLine="7343"/>
    </w:pPr>
    <w:rPr>
      <w:rFonts w:eastAsia="Times New Roman"/>
    </w:rPr>
  </w:style>
  <w:style w:type="paragraph" w:customStyle="1" w:styleId="ui-icon3">
    <w:name w:val="ui-icon3"/>
    <w:basedOn w:val="Normal"/>
    <w:rsid w:val="0077414E"/>
    <w:pPr>
      <w:spacing w:before="100" w:beforeAutospacing="1" w:after="100" w:afterAutospacing="1"/>
      <w:ind w:firstLine="7343"/>
    </w:pPr>
    <w:rPr>
      <w:rFonts w:eastAsia="Times New Roman"/>
    </w:rPr>
  </w:style>
  <w:style w:type="paragraph" w:customStyle="1" w:styleId="ui-icon4">
    <w:name w:val="ui-icon4"/>
    <w:basedOn w:val="Normal"/>
    <w:rsid w:val="0077414E"/>
    <w:pPr>
      <w:spacing w:before="100" w:beforeAutospacing="1" w:after="100" w:afterAutospacing="1"/>
      <w:ind w:firstLine="7343"/>
    </w:pPr>
    <w:rPr>
      <w:rFonts w:eastAsia="Times New Roman"/>
    </w:rPr>
  </w:style>
  <w:style w:type="paragraph" w:customStyle="1" w:styleId="ui-icon5">
    <w:name w:val="ui-icon5"/>
    <w:basedOn w:val="Normal"/>
    <w:rsid w:val="0077414E"/>
    <w:pPr>
      <w:spacing w:before="100" w:beforeAutospacing="1" w:after="100" w:afterAutospacing="1"/>
      <w:ind w:firstLine="7343"/>
    </w:pPr>
    <w:rPr>
      <w:rFonts w:eastAsia="Times New Roman"/>
    </w:rPr>
  </w:style>
  <w:style w:type="paragraph" w:customStyle="1" w:styleId="ui-icon6">
    <w:name w:val="ui-icon6"/>
    <w:basedOn w:val="Normal"/>
    <w:rsid w:val="0077414E"/>
    <w:pPr>
      <w:spacing w:before="100" w:beforeAutospacing="1" w:after="100" w:afterAutospacing="1"/>
      <w:ind w:firstLine="7343"/>
    </w:pPr>
    <w:rPr>
      <w:rFonts w:eastAsia="Times New Roman"/>
    </w:rPr>
  </w:style>
  <w:style w:type="paragraph" w:customStyle="1" w:styleId="ui-icon7">
    <w:name w:val="ui-icon7"/>
    <w:basedOn w:val="Normal"/>
    <w:rsid w:val="0077414E"/>
    <w:pPr>
      <w:spacing w:before="100" w:beforeAutospacing="1" w:after="100" w:afterAutospacing="1"/>
      <w:ind w:firstLine="7343"/>
    </w:pPr>
    <w:rPr>
      <w:rFonts w:eastAsia="Times New Roman"/>
    </w:rPr>
  </w:style>
  <w:style w:type="paragraph" w:customStyle="1" w:styleId="ui-icon8">
    <w:name w:val="ui-icon8"/>
    <w:basedOn w:val="Normal"/>
    <w:rsid w:val="0077414E"/>
    <w:pPr>
      <w:spacing w:before="100" w:beforeAutospacing="1" w:after="100" w:afterAutospacing="1"/>
      <w:ind w:firstLine="7343"/>
    </w:pPr>
    <w:rPr>
      <w:rFonts w:eastAsia="Times New Roman"/>
    </w:rPr>
  </w:style>
  <w:style w:type="paragraph" w:customStyle="1" w:styleId="ui-icon9">
    <w:name w:val="ui-icon9"/>
    <w:basedOn w:val="Normal"/>
    <w:rsid w:val="0077414E"/>
    <w:pPr>
      <w:spacing w:before="100" w:beforeAutospacing="1" w:after="100" w:afterAutospacing="1"/>
      <w:ind w:firstLine="7343"/>
    </w:pPr>
    <w:rPr>
      <w:rFonts w:eastAsia="Times New Roman"/>
    </w:rPr>
  </w:style>
  <w:style w:type="paragraph" w:customStyle="1" w:styleId="ui-accordion-header1">
    <w:name w:val="ui-accordion-header1"/>
    <w:basedOn w:val="Normal"/>
    <w:rsid w:val="0077414E"/>
    <w:pPr>
      <w:spacing w:before="15" w:after="100" w:afterAutospacing="1"/>
    </w:pPr>
    <w:rPr>
      <w:rFonts w:eastAsia="Times New Roman"/>
    </w:rPr>
  </w:style>
  <w:style w:type="paragraph" w:customStyle="1" w:styleId="ui-accordion-li-fix1">
    <w:name w:val="ui-accordion-li-fix1"/>
    <w:basedOn w:val="Normal"/>
    <w:rsid w:val="0077414E"/>
    <w:pPr>
      <w:spacing w:before="100" w:beforeAutospacing="1" w:after="100" w:afterAutospacing="1"/>
    </w:pPr>
    <w:rPr>
      <w:rFonts w:eastAsia="Times New Roman"/>
    </w:rPr>
  </w:style>
  <w:style w:type="paragraph" w:customStyle="1" w:styleId="ui-accordion-header-active1">
    <w:name w:val="ui-accordion-header-active1"/>
    <w:basedOn w:val="Normal"/>
    <w:rsid w:val="0077414E"/>
    <w:pPr>
      <w:spacing w:before="100" w:beforeAutospacing="1" w:after="100" w:afterAutospacing="1"/>
    </w:pPr>
    <w:rPr>
      <w:rFonts w:eastAsia="Times New Roman"/>
    </w:rPr>
  </w:style>
  <w:style w:type="paragraph" w:customStyle="1" w:styleId="ui-icon10">
    <w:name w:val="ui-icon10"/>
    <w:basedOn w:val="Normal"/>
    <w:rsid w:val="0077414E"/>
    <w:pPr>
      <w:spacing w:after="100" w:afterAutospacing="1"/>
      <w:ind w:firstLine="7343"/>
    </w:pPr>
    <w:rPr>
      <w:rFonts w:eastAsia="Times New Roman"/>
    </w:rPr>
  </w:style>
  <w:style w:type="paragraph" w:customStyle="1" w:styleId="ui-accordion-content1">
    <w:name w:val="ui-accordion-content1"/>
    <w:basedOn w:val="Normal"/>
    <w:rsid w:val="0077414E"/>
    <w:pPr>
      <w:spacing w:after="30"/>
    </w:pPr>
    <w:rPr>
      <w:rFonts w:eastAsia="Times New Roman"/>
      <w:vanish/>
    </w:rPr>
  </w:style>
  <w:style w:type="paragraph" w:customStyle="1" w:styleId="ui-accordion-content-active1">
    <w:name w:val="ui-accordion-content-active1"/>
    <w:basedOn w:val="Normal"/>
    <w:rsid w:val="0077414E"/>
    <w:pPr>
      <w:spacing w:before="100" w:beforeAutospacing="1" w:after="100" w:afterAutospacing="1"/>
    </w:pPr>
    <w:rPr>
      <w:rFonts w:eastAsia="Times New Roman"/>
    </w:rPr>
  </w:style>
  <w:style w:type="paragraph" w:customStyle="1" w:styleId="ui-datepicker-header1">
    <w:name w:val="ui-datepicker-header1"/>
    <w:basedOn w:val="Normal"/>
    <w:rsid w:val="0077414E"/>
    <w:pPr>
      <w:spacing w:before="100" w:beforeAutospacing="1" w:after="100" w:afterAutospacing="1"/>
    </w:pPr>
    <w:rPr>
      <w:rFonts w:eastAsia="Times New Roman"/>
    </w:rPr>
  </w:style>
  <w:style w:type="paragraph" w:customStyle="1" w:styleId="ui-datepicker-prev1">
    <w:name w:val="ui-datepicker-prev1"/>
    <w:basedOn w:val="Normal"/>
    <w:rsid w:val="0077414E"/>
    <w:pPr>
      <w:spacing w:before="100" w:beforeAutospacing="1" w:after="100" w:afterAutospacing="1"/>
    </w:pPr>
    <w:rPr>
      <w:rFonts w:eastAsia="Times New Roman"/>
    </w:rPr>
  </w:style>
  <w:style w:type="paragraph" w:customStyle="1" w:styleId="ui-datepicker-next1">
    <w:name w:val="ui-datepicker-next1"/>
    <w:basedOn w:val="Normal"/>
    <w:rsid w:val="0077414E"/>
    <w:pPr>
      <w:spacing w:before="100" w:beforeAutospacing="1" w:after="100" w:afterAutospacing="1"/>
    </w:pPr>
    <w:rPr>
      <w:rFonts w:eastAsia="Times New Roman"/>
    </w:rPr>
  </w:style>
  <w:style w:type="paragraph" w:customStyle="1" w:styleId="ui-datepicker-title1">
    <w:name w:val="ui-datepicker-title1"/>
    <w:basedOn w:val="Normal"/>
    <w:rsid w:val="0077414E"/>
    <w:pPr>
      <w:spacing w:line="432" w:lineRule="atLeast"/>
      <w:ind w:left="552" w:right="552"/>
      <w:jc w:val="center"/>
    </w:pPr>
    <w:rPr>
      <w:rFonts w:eastAsia="Times New Roman"/>
    </w:rPr>
  </w:style>
  <w:style w:type="paragraph" w:customStyle="1" w:styleId="ui-datepicker-buttonpane1">
    <w:name w:val="ui-datepicker-buttonpane1"/>
    <w:basedOn w:val="Normal"/>
    <w:rsid w:val="0077414E"/>
    <w:pPr>
      <w:spacing w:before="168"/>
    </w:pPr>
    <w:rPr>
      <w:rFonts w:eastAsia="Times New Roman"/>
    </w:rPr>
  </w:style>
  <w:style w:type="paragraph" w:customStyle="1" w:styleId="ui-datepicker-group1">
    <w:name w:val="ui-datepicker-group1"/>
    <w:basedOn w:val="Normal"/>
    <w:rsid w:val="0077414E"/>
    <w:pPr>
      <w:spacing w:before="100" w:beforeAutospacing="1" w:after="100" w:afterAutospacing="1"/>
    </w:pPr>
    <w:rPr>
      <w:rFonts w:eastAsia="Times New Roman"/>
    </w:rPr>
  </w:style>
  <w:style w:type="paragraph" w:customStyle="1" w:styleId="ui-datepicker-group2">
    <w:name w:val="ui-datepicker-group2"/>
    <w:basedOn w:val="Normal"/>
    <w:rsid w:val="0077414E"/>
    <w:pPr>
      <w:spacing w:before="100" w:beforeAutospacing="1" w:after="100" w:afterAutospacing="1"/>
    </w:pPr>
    <w:rPr>
      <w:rFonts w:eastAsia="Times New Roman"/>
    </w:rPr>
  </w:style>
  <w:style w:type="paragraph" w:customStyle="1" w:styleId="ui-datepicker-group3">
    <w:name w:val="ui-datepicker-group3"/>
    <w:basedOn w:val="Normal"/>
    <w:rsid w:val="0077414E"/>
    <w:pPr>
      <w:spacing w:before="100" w:beforeAutospacing="1" w:after="100" w:afterAutospacing="1"/>
    </w:pPr>
    <w:rPr>
      <w:rFonts w:eastAsia="Times New Roman"/>
    </w:rPr>
  </w:style>
  <w:style w:type="paragraph" w:customStyle="1" w:styleId="ui-datepicker-header2">
    <w:name w:val="ui-datepicker-header2"/>
    <w:basedOn w:val="Normal"/>
    <w:rsid w:val="0077414E"/>
    <w:pPr>
      <w:spacing w:before="100" w:beforeAutospacing="1" w:after="100" w:afterAutospacing="1"/>
    </w:pPr>
    <w:rPr>
      <w:rFonts w:eastAsia="Times New Roman"/>
    </w:rPr>
  </w:style>
  <w:style w:type="paragraph" w:customStyle="1" w:styleId="ui-datepicker-header3">
    <w:name w:val="ui-datepicker-header3"/>
    <w:basedOn w:val="Normal"/>
    <w:rsid w:val="0077414E"/>
    <w:pPr>
      <w:spacing w:before="100" w:beforeAutospacing="1" w:after="100" w:afterAutospacing="1"/>
    </w:pPr>
    <w:rPr>
      <w:rFonts w:eastAsia="Times New Roman"/>
    </w:rPr>
  </w:style>
  <w:style w:type="paragraph" w:customStyle="1" w:styleId="ui-datepicker-buttonpane2">
    <w:name w:val="ui-datepicker-buttonpane2"/>
    <w:basedOn w:val="Normal"/>
    <w:rsid w:val="0077414E"/>
    <w:pPr>
      <w:spacing w:before="100" w:beforeAutospacing="1" w:after="100" w:afterAutospacing="1"/>
    </w:pPr>
    <w:rPr>
      <w:rFonts w:eastAsia="Times New Roman"/>
    </w:rPr>
  </w:style>
  <w:style w:type="paragraph" w:customStyle="1" w:styleId="ui-datepicker-buttonpane3">
    <w:name w:val="ui-datepicker-buttonpane3"/>
    <w:basedOn w:val="Normal"/>
    <w:rsid w:val="0077414E"/>
    <w:pPr>
      <w:spacing w:before="100" w:beforeAutospacing="1" w:after="100" w:afterAutospacing="1"/>
    </w:pPr>
    <w:rPr>
      <w:rFonts w:eastAsia="Times New Roman"/>
    </w:rPr>
  </w:style>
  <w:style w:type="paragraph" w:customStyle="1" w:styleId="ui-datepicker-header4">
    <w:name w:val="ui-datepicker-header4"/>
    <w:basedOn w:val="Normal"/>
    <w:rsid w:val="0077414E"/>
    <w:pPr>
      <w:spacing w:before="100" w:beforeAutospacing="1" w:after="100" w:afterAutospacing="1"/>
    </w:pPr>
    <w:rPr>
      <w:rFonts w:eastAsia="Times New Roman"/>
    </w:rPr>
  </w:style>
  <w:style w:type="paragraph" w:customStyle="1" w:styleId="ui-datepicker-header5">
    <w:name w:val="ui-datepicker-header5"/>
    <w:basedOn w:val="Normal"/>
    <w:rsid w:val="0077414E"/>
    <w:pPr>
      <w:spacing w:before="100" w:beforeAutospacing="1" w:after="100" w:afterAutospacing="1"/>
    </w:pPr>
    <w:rPr>
      <w:rFonts w:eastAsia="Times New Roman"/>
    </w:rPr>
  </w:style>
  <w:style w:type="paragraph" w:customStyle="1" w:styleId="ui-dialog-titlebar2">
    <w:name w:val="ui-dialog-titlebar2"/>
    <w:basedOn w:val="Normal"/>
    <w:rsid w:val="0077414E"/>
    <w:pPr>
      <w:spacing w:before="100" w:beforeAutospacing="1" w:after="100" w:afterAutospacing="1"/>
    </w:pPr>
    <w:rPr>
      <w:rFonts w:eastAsia="Times New Roman"/>
    </w:rPr>
  </w:style>
  <w:style w:type="paragraph" w:customStyle="1" w:styleId="ui-dialog-title1">
    <w:name w:val="ui-dialog-title1"/>
    <w:basedOn w:val="Normal"/>
    <w:rsid w:val="0077414E"/>
    <w:rPr>
      <w:rFonts w:eastAsia="Times New Roman"/>
    </w:rPr>
  </w:style>
  <w:style w:type="paragraph" w:customStyle="1" w:styleId="ui-dialog-titlebar-close3">
    <w:name w:val="ui-dialog-titlebar-close3"/>
    <w:basedOn w:val="Normal"/>
    <w:rsid w:val="0077414E"/>
    <w:rPr>
      <w:rFonts w:eastAsia="Times New Roman"/>
    </w:rPr>
  </w:style>
  <w:style w:type="paragraph" w:customStyle="1" w:styleId="ui-dialog-content2">
    <w:name w:val="ui-dialog-content2"/>
    <w:basedOn w:val="Normal"/>
    <w:rsid w:val="0077414E"/>
    <w:pPr>
      <w:spacing w:before="100" w:beforeAutospacing="1" w:after="100" w:afterAutospacing="1"/>
    </w:pPr>
    <w:rPr>
      <w:rFonts w:eastAsia="Times New Roman"/>
    </w:rPr>
  </w:style>
  <w:style w:type="paragraph" w:customStyle="1" w:styleId="ui-resizable-se1">
    <w:name w:val="ui-resizable-se1"/>
    <w:basedOn w:val="Normal"/>
    <w:rsid w:val="0077414E"/>
    <w:pPr>
      <w:spacing w:before="100" w:beforeAutospacing="1" w:after="100" w:afterAutospacing="1"/>
    </w:pPr>
    <w:rPr>
      <w:rFonts w:eastAsia="Times New Roman"/>
    </w:rPr>
  </w:style>
  <w:style w:type="paragraph" w:customStyle="1" w:styleId="ui-progressbar-value1">
    <w:name w:val="ui-progressbar-value1"/>
    <w:basedOn w:val="Normal"/>
    <w:rsid w:val="0077414E"/>
    <w:pPr>
      <w:ind w:left="-15" w:right="-15"/>
    </w:pPr>
    <w:rPr>
      <w:rFonts w:eastAsia="Times New Roman"/>
    </w:rPr>
  </w:style>
  <w:style w:type="paragraph" w:customStyle="1" w:styleId="ui-resizable-handle1">
    <w:name w:val="ui-resizable-handle1"/>
    <w:basedOn w:val="Normal"/>
    <w:rsid w:val="0077414E"/>
    <w:pPr>
      <w:spacing w:before="100" w:beforeAutospacing="1" w:after="100" w:afterAutospacing="1"/>
    </w:pPr>
    <w:rPr>
      <w:rFonts w:eastAsia="Times New Roman"/>
      <w:vanish/>
      <w:sz w:val="2"/>
      <w:szCs w:val="2"/>
    </w:rPr>
  </w:style>
  <w:style w:type="paragraph" w:customStyle="1" w:styleId="ui-resizable-handle2">
    <w:name w:val="ui-resizable-handle2"/>
    <w:basedOn w:val="Normal"/>
    <w:rsid w:val="0077414E"/>
    <w:pPr>
      <w:spacing w:before="100" w:beforeAutospacing="1" w:after="100" w:afterAutospacing="1"/>
    </w:pPr>
    <w:rPr>
      <w:rFonts w:eastAsia="Times New Roman"/>
      <w:vanish/>
      <w:sz w:val="2"/>
      <w:szCs w:val="2"/>
    </w:rPr>
  </w:style>
  <w:style w:type="paragraph" w:customStyle="1" w:styleId="ui-slider-handle1">
    <w:name w:val="ui-slider-handle1"/>
    <w:basedOn w:val="Normal"/>
    <w:rsid w:val="0077414E"/>
    <w:pPr>
      <w:spacing w:before="100" w:beforeAutospacing="1" w:after="100" w:afterAutospacing="1"/>
    </w:pPr>
    <w:rPr>
      <w:rFonts w:eastAsia="Times New Roman"/>
    </w:rPr>
  </w:style>
  <w:style w:type="paragraph" w:customStyle="1" w:styleId="ui-slider-range1">
    <w:name w:val="ui-slider-range1"/>
    <w:basedOn w:val="Normal"/>
    <w:rsid w:val="0077414E"/>
    <w:pPr>
      <w:spacing w:before="100" w:beforeAutospacing="1" w:after="100" w:afterAutospacing="1"/>
    </w:pPr>
    <w:rPr>
      <w:rFonts w:eastAsia="Times New Roman"/>
      <w:sz w:val="17"/>
      <w:szCs w:val="17"/>
    </w:rPr>
  </w:style>
  <w:style w:type="paragraph" w:customStyle="1" w:styleId="ui-slider-handle2">
    <w:name w:val="ui-slider-handle2"/>
    <w:basedOn w:val="Normal"/>
    <w:rsid w:val="0077414E"/>
    <w:pPr>
      <w:spacing w:before="100" w:beforeAutospacing="1" w:after="100" w:afterAutospacing="1"/>
      <w:ind w:left="-144"/>
    </w:pPr>
    <w:rPr>
      <w:rFonts w:eastAsia="Times New Roman"/>
    </w:rPr>
  </w:style>
  <w:style w:type="paragraph" w:customStyle="1" w:styleId="ui-slider-handle3">
    <w:name w:val="ui-slider-handle3"/>
    <w:basedOn w:val="Normal"/>
    <w:rsid w:val="0077414E"/>
    <w:pPr>
      <w:spacing w:before="100" w:beforeAutospacing="1"/>
    </w:pPr>
    <w:rPr>
      <w:rFonts w:eastAsia="Times New Roman"/>
    </w:rPr>
  </w:style>
  <w:style w:type="paragraph" w:customStyle="1" w:styleId="ui-slider-range2">
    <w:name w:val="ui-slider-range2"/>
    <w:basedOn w:val="Normal"/>
    <w:rsid w:val="0077414E"/>
    <w:pPr>
      <w:spacing w:before="100" w:beforeAutospacing="1" w:after="100" w:afterAutospacing="1"/>
    </w:pPr>
    <w:rPr>
      <w:rFonts w:eastAsia="Times New Roman"/>
    </w:rPr>
  </w:style>
  <w:style w:type="paragraph" w:customStyle="1" w:styleId="ui-tabs-nav1">
    <w:name w:val="ui-tabs-nav1"/>
    <w:basedOn w:val="Normal"/>
    <w:rsid w:val="0077414E"/>
    <w:pPr>
      <w:spacing w:before="100" w:beforeAutospacing="1" w:after="100" w:afterAutospacing="1"/>
    </w:pPr>
    <w:rPr>
      <w:rFonts w:eastAsia="Times New Roman"/>
    </w:rPr>
  </w:style>
  <w:style w:type="paragraph" w:customStyle="1" w:styleId="ui-tabs-panel1">
    <w:name w:val="ui-tabs-panel1"/>
    <w:basedOn w:val="Normal"/>
    <w:rsid w:val="0077414E"/>
    <w:pPr>
      <w:spacing w:before="100" w:beforeAutospacing="1" w:after="100" w:afterAutospacing="1"/>
    </w:pPr>
    <w:rPr>
      <w:rFonts w:eastAsia="Times New Roman"/>
    </w:rPr>
  </w:style>
  <w:style w:type="paragraph" w:customStyle="1" w:styleId="ui-tabs-hide1">
    <w:name w:val="ui-tabs-hide1"/>
    <w:basedOn w:val="Normal"/>
    <w:rsid w:val="0077414E"/>
    <w:pPr>
      <w:spacing w:before="100" w:beforeAutospacing="1" w:after="100" w:afterAutospacing="1"/>
    </w:pPr>
    <w:rPr>
      <w:rFonts w:eastAsia="Times New Roman"/>
      <w:vanish/>
    </w:rPr>
  </w:style>
  <w:style w:type="paragraph" w:customStyle="1" w:styleId="navbox-title1">
    <w:name w:val="navbox-title1"/>
    <w:basedOn w:val="Normal"/>
    <w:rsid w:val="0077414E"/>
    <w:pPr>
      <w:shd w:val="clear" w:color="auto" w:fill="DDDDFF"/>
      <w:spacing w:before="100" w:beforeAutospacing="1" w:after="100" w:afterAutospacing="1"/>
      <w:jc w:val="center"/>
    </w:pPr>
    <w:rPr>
      <w:rFonts w:eastAsia="Times New Roman"/>
    </w:rPr>
  </w:style>
  <w:style w:type="paragraph" w:customStyle="1" w:styleId="navbox-group1">
    <w:name w:val="navbox-group1"/>
    <w:basedOn w:val="Normal"/>
    <w:rsid w:val="0077414E"/>
    <w:pPr>
      <w:shd w:val="clear" w:color="auto" w:fill="E6E6FF"/>
      <w:spacing w:before="100" w:beforeAutospacing="1" w:after="100" w:afterAutospacing="1"/>
      <w:jc w:val="right"/>
    </w:pPr>
    <w:rPr>
      <w:rFonts w:eastAsia="Times New Roman"/>
      <w:b/>
      <w:bCs/>
    </w:rPr>
  </w:style>
  <w:style w:type="paragraph" w:customStyle="1" w:styleId="navbox-abovebelow1">
    <w:name w:val="navbox-abovebelow1"/>
    <w:basedOn w:val="Normal"/>
    <w:rsid w:val="0077414E"/>
    <w:pPr>
      <w:shd w:val="clear" w:color="auto" w:fill="E6E6FF"/>
      <w:spacing w:before="100" w:beforeAutospacing="1" w:after="100" w:afterAutospacing="1"/>
      <w:jc w:val="center"/>
    </w:pPr>
    <w:rPr>
      <w:rFonts w:eastAsia="Times New Roman"/>
    </w:rPr>
  </w:style>
  <w:style w:type="paragraph" w:customStyle="1" w:styleId="collapsebutton1">
    <w:name w:val="collapsebutton1"/>
    <w:basedOn w:val="Normal"/>
    <w:rsid w:val="0077414E"/>
    <w:pPr>
      <w:spacing w:before="100" w:beforeAutospacing="1" w:after="100" w:afterAutospacing="1"/>
      <w:jc w:val="right"/>
    </w:pPr>
    <w:rPr>
      <w:rFonts w:eastAsia="Times New Roman"/>
    </w:rPr>
  </w:style>
  <w:style w:type="paragraph" w:customStyle="1" w:styleId="imbox1">
    <w:name w:val="imbox1"/>
    <w:basedOn w:val="Normal"/>
    <w:rsid w:val="0077414E"/>
    <w:pPr>
      <w:ind w:left="-120" w:right="-120"/>
    </w:pPr>
    <w:rPr>
      <w:rFonts w:eastAsia="Times New Roman"/>
    </w:rPr>
  </w:style>
  <w:style w:type="paragraph" w:customStyle="1" w:styleId="imbox2">
    <w:name w:val="imbox2"/>
    <w:basedOn w:val="Normal"/>
    <w:rsid w:val="0077414E"/>
    <w:pPr>
      <w:spacing w:before="60" w:after="60"/>
      <w:ind w:left="60" w:right="60"/>
    </w:pPr>
    <w:rPr>
      <w:rFonts w:eastAsia="Times New Roman"/>
    </w:rPr>
  </w:style>
  <w:style w:type="paragraph" w:customStyle="1" w:styleId="tmbox1">
    <w:name w:val="tmbox1"/>
    <w:basedOn w:val="Normal"/>
    <w:rsid w:val="0077414E"/>
    <w:pPr>
      <w:spacing w:before="30" w:after="30"/>
    </w:pPr>
    <w:rPr>
      <w:rFonts w:eastAsia="Times New Roman"/>
    </w:rPr>
  </w:style>
  <w:style w:type="paragraph" w:customStyle="1" w:styleId="tocnumber1">
    <w:name w:val="tocnumber1"/>
    <w:basedOn w:val="Normal"/>
    <w:rsid w:val="0077414E"/>
    <w:pPr>
      <w:spacing w:before="100" w:beforeAutospacing="1" w:after="100" w:afterAutospacing="1"/>
    </w:pPr>
    <w:rPr>
      <w:rFonts w:eastAsia="Times New Roman"/>
      <w:vanish/>
    </w:rPr>
  </w:style>
  <w:style w:type="paragraph" w:customStyle="1" w:styleId="selflink1">
    <w:name w:val="selflink1"/>
    <w:basedOn w:val="Normal"/>
    <w:rsid w:val="0077414E"/>
    <w:pPr>
      <w:spacing w:before="100" w:beforeAutospacing="1" w:after="100" w:afterAutospacing="1"/>
    </w:pPr>
    <w:rPr>
      <w:rFonts w:eastAsia="Times New Roman"/>
    </w:rPr>
  </w:style>
  <w:style w:type="paragraph" w:customStyle="1" w:styleId="wpb-header1">
    <w:name w:val="wpb-header1"/>
    <w:basedOn w:val="Normal"/>
    <w:rsid w:val="0077414E"/>
    <w:pPr>
      <w:spacing w:before="100" w:beforeAutospacing="1" w:after="100" w:afterAutospacing="1"/>
    </w:pPr>
    <w:rPr>
      <w:rFonts w:eastAsia="Times New Roman"/>
      <w:vanish/>
    </w:rPr>
  </w:style>
  <w:style w:type="paragraph" w:customStyle="1" w:styleId="wpb-header2">
    <w:name w:val="wpb-header2"/>
    <w:basedOn w:val="Normal"/>
    <w:rsid w:val="0077414E"/>
    <w:pPr>
      <w:spacing w:before="100" w:beforeAutospacing="1" w:after="100" w:afterAutospacing="1"/>
    </w:pPr>
    <w:rPr>
      <w:rFonts w:eastAsia="Times New Roman"/>
    </w:rPr>
  </w:style>
  <w:style w:type="paragraph" w:customStyle="1" w:styleId="wpb-outside1">
    <w:name w:val="wpb-outside1"/>
    <w:basedOn w:val="Normal"/>
    <w:rsid w:val="0077414E"/>
    <w:pPr>
      <w:spacing w:before="100" w:beforeAutospacing="1" w:after="100" w:afterAutospacing="1"/>
    </w:pPr>
    <w:rPr>
      <w:rFonts w:eastAsia="Times New Roman"/>
      <w:vanish/>
    </w:rPr>
  </w:style>
  <w:style w:type="paragraph" w:customStyle="1" w:styleId="sitenoticesmall1">
    <w:name w:val="sitenoticesmall1"/>
    <w:basedOn w:val="Normal"/>
    <w:rsid w:val="0077414E"/>
    <w:pPr>
      <w:spacing w:before="100" w:beforeAutospacing="1" w:after="100" w:afterAutospacing="1"/>
    </w:pPr>
    <w:rPr>
      <w:rFonts w:eastAsia="Times New Roman"/>
      <w:vanish/>
    </w:rPr>
  </w:style>
  <w:style w:type="character" w:customStyle="1" w:styleId="toctoggle">
    <w:name w:val="toctoggle"/>
    <w:basedOn w:val="DefaultParagraphFont"/>
    <w:rsid w:val="0077414E"/>
  </w:style>
  <w:style w:type="character" w:customStyle="1" w:styleId="tocnumber2">
    <w:name w:val="tocnumber2"/>
    <w:basedOn w:val="DefaultParagraphFont"/>
    <w:rsid w:val="0077414E"/>
  </w:style>
  <w:style w:type="character" w:customStyle="1" w:styleId="toctext">
    <w:name w:val="toctext"/>
    <w:basedOn w:val="DefaultParagraphFont"/>
    <w:rsid w:val="0077414E"/>
  </w:style>
  <w:style w:type="character" w:customStyle="1" w:styleId="editsection">
    <w:name w:val="editsection"/>
    <w:basedOn w:val="DefaultParagraphFont"/>
    <w:rsid w:val="0077414E"/>
  </w:style>
  <w:style w:type="character" w:customStyle="1" w:styleId="mw-headline">
    <w:name w:val="mw-headline"/>
    <w:basedOn w:val="DefaultParagraphFont"/>
    <w:rsid w:val="0077414E"/>
  </w:style>
  <w:style w:type="paragraph" w:styleId="z-TopofForm">
    <w:name w:val="HTML Top of Form"/>
    <w:basedOn w:val="Normal"/>
    <w:next w:val="Normal"/>
    <w:link w:val="z-TopofFormChar"/>
    <w:hidden/>
    <w:uiPriority w:val="99"/>
    <w:semiHidden/>
    <w:unhideWhenUsed/>
    <w:rsid w:val="0077414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7414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7414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7414E"/>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77414E"/>
    <w:rPr>
      <w:rFonts w:ascii="Tahoma" w:hAnsi="Tahoma" w:cs="Tahoma"/>
      <w:sz w:val="16"/>
      <w:szCs w:val="16"/>
    </w:rPr>
  </w:style>
  <w:style w:type="character" w:customStyle="1" w:styleId="BalloonTextChar">
    <w:name w:val="Balloon Text Char"/>
    <w:basedOn w:val="DefaultParagraphFont"/>
    <w:link w:val="BalloonText"/>
    <w:uiPriority w:val="99"/>
    <w:semiHidden/>
    <w:rsid w:val="0077414E"/>
    <w:rPr>
      <w:rFonts w:ascii="Tahoma" w:hAnsi="Tahoma" w:cs="Tahoma"/>
      <w:sz w:val="16"/>
      <w:szCs w:val="16"/>
    </w:rPr>
  </w:style>
  <w:style w:type="paragraph" w:styleId="EndnoteText">
    <w:name w:val="endnote text"/>
    <w:basedOn w:val="Normal"/>
    <w:link w:val="EndnoteTextChar"/>
    <w:uiPriority w:val="99"/>
    <w:semiHidden/>
    <w:unhideWhenUsed/>
    <w:rsid w:val="00844358"/>
    <w:rPr>
      <w:sz w:val="20"/>
      <w:szCs w:val="20"/>
    </w:rPr>
  </w:style>
  <w:style w:type="character" w:customStyle="1" w:styleId="EndnoteTextChar">
    <w:name w:val="Endnote Text Char"/>
    <w:basedOn w:val="DefaultParagraphFont"/>
    <w:link w:val="EndnoteText"/>
    <w:uiPriority w:val="99"/>
    <w:semiHidden/>
    <w:rsid w:val="00844358"/>
    <w:rPr>
      <w:rFonts w:ascii="Times New Roman" w:hAnsi="Times New Roman"/>
      <w:sz w:val="20"/>
      <w:szCs w:val="20"/>
    </w:rPr>
  </w:style>
  <w:style w:type="character" w:styleId="EndnoteReference">
    <w:name w:val="endnote reference"/>
    <w:basedOn w:val="DefaultParagraphFont"/>
    <w:uiPriority w:val="99"/>
    <w:semiHidden/>
    <w:unhideWhenUsed/>
    <w:rsid w:val="008443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0175">
      <w:bodyDiv w:val="1"/>
      <w:marLeft w:val="0"/>
      <w:marRight w:val="0"/>
      <w:marTop w:val="0"/>
      <w:marBottom w:val="0"/>
      <w:divBdr>
        <w:top w:val="none" w:sz="0" w:space="0" w:color="auto"/>
        <w:left w:val="none" w:sz="0" w:space="0" w:color="auto"/>
        <w:bottom w:val="none" w:sz="0" w:space="0" w:color="auto"/>
        <w:right w:val="none" w:sz="0" w:space="0" w:color="auto"/>
      </w:divBdr>
      <w:divsChild>
        <w:div w:id="2024043922">
          <w:marLeft w:val="0"/>
          <w:marRight w:val="0"/>
          <w:marTop w:val="0"/>
          <w:marBottom w:val="0"/>
          <w:divBdr>
            <w:top w:val="none" w:sz="0" w:space="0" w:color="auto"/>
            <w:left w:val="none" w:sz="0" w:space="0" w:color="auto"/>
            <w:bottom w:val="none" w:sz="0" w:space="0" w:color="auto"/>
            <w:right w:val="none" w:sz="0" w:space="0" w:color="auto"/>
          </w:divBdr>
          <w:divsChild>
            <w:div w:id="1168907442">
              <w:marLeft w:val="0"/>
              <w:marRight w:val="0"/>
              <w:marTop w:val="0"/>
              <w:marBottom w:val="0"/>
              <w:divBdr>
                <w:top w:val="none" w:sz="0" w:space="0" w:color="auto"/>
                <w:left w:val="none" w:sz="0" w:space="0" w:color="auto"/>
                <w:bottom w:val="none" w:sz="0" w:space="0" w:color="auto"/>
                <w:right w:val="none" w:sz="0" w:space="0" w:color="auto"/>
              </w:divBdr>
              <w:divsChild>
                <w:div w:id="16409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97242">
      <w:bodyDiv w:val="1"/>
      <w:marLeft w:val="0"/>
      <w:marRight w:val="0"/>
      <w:marTop w:val="0"/>
      <w:marBottom w:val="0"/>
      <w:divBdr>
        <w:top w:val="none" w:sz="0" w:space="0" w:color="auto"/>
        <w:left w:val="none" w:sz="0" w:space="0" w:color="auto"/>
        <w:bottom w:val="none" w:sz="0" w:space="0" w:color="auto"/>
        <w:right w:val="none" w:sz="0" w:space="0" w:color="auto"/>
      </w:divBdr>
      <w:divsChild>
        <w:div w:id="2144152703">
          <w:marLeft w:val="0"/>
          <w:marRight w:val="0"/>
          <w:marTop w:val="0"/>
          <w:marBottom w:val="0"/>
          <w:divBdr>
            <w:top w:val="none" w:sz="0" w:space="0" w:color="auto"/>
            <w:left w:val="none" w:sz="0" w:space="0" w:color="auto"/>
            <w:bottom w:val="none" w:sz="0" w:space="0" w:color="auto"/>
            <w:right w:val="none" w:sz="0" w:space="0" w:color="auto"/>
          </w:divBdr>
          <w:divsChild>
            <w:div w:id="479230844">
              <w:marLeft w:val="0"/>
              <w:marRight w:val="0"/>
              <w:marTop w:val="0"/>
              <w:marBottom w:val="0"/>
              <w:divBdr>
                <w:top w:val="none" w:sz="0" w:space="0" w:color="auto"/>
                <w:left w:val="none" w:sz="0" w:space="0" w:color="auto"/>
                <w:bottom w:val="none" w:sz="0" w:space="0" w:color="auto"/>
                <w:right w:val="none" w:sz="0" w:space="0" w:color="auto"/>
              </w:divBdr>
              <w:divsChild>
                <w:div w:id="210791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441538">
      <w:bodyDiv w:val="1"/>
      <w:marLeft w:val="0"/>
      <w:marRight w:val="0"/>
      <w:marTop w:val="0"/>
      <w:marBottom w:val="0"/>
      <w:divBdr>
        <w:top w:val="none" w:sz="0" w:space="0" w:color="auto"/>
        <w:left w:val="none" w:sz="0" w:space="0" w:color="auto"/>
        <w:bottom w:val="none" w:sz="0" w:space="0" w:color="auto"/>
        <w:right w:val="none" w:sz="0" w:space="0" w:color="auto"/>
      </w:divBdr>
    </w:div>
    <w:div w:id="298194757">
      <w:bodyDiv w:val="1"/>
      <w:marLeft w:val="0"/>
      <w:marRight w:val="0"/>
      <w:marTop w:val="0"/>
      <w:marBottom w:val="0"/>
      <w:divBdr>
        <w:top w:val="none" w:sz="0" w:space="0" w:color="auto"/>
        <w:left w:val="none" w:sz="0" w:space="0" w:color="auto"/>
        <w:bottom w:val="none" w:sz="0" w:space="0" w:color="auto"/>
        <w:right w:val="none" w:sz="0" w:space="0" w:color="auto"/>
      </w:divBdr>
      <w:divsChild>
        <w:div w:id="1305043884">
          <w:marLeft w:val="0"/>
          <w:marRight w:val="0"/>
          <w:marTop w:val="0"/>
          <w:marBottom w:val="0"/>
          <w:divBdr>
            <w:top w:val="none" w:sz="0" w:space="0" w:color="auto"/>
            <w:left w:val="none" w:sz="0" w:space="0" w:color="auto"/>
            <w:bottom w:val="none" w:sz="0" w:space="0" w:color="auto"/>
            <w:right w:val="none" w:sz="0" w:space="0" w:color="auto"/>
          </w:divBdr>
          <w:divsChild>
            <w:div w:id="16539647">
              <w:marLeft w:val="0"/>
              <w:marRight w:val="0"/>
              <w:marTop w:val="0"/>
              <w:marBottom w:val="0"/>
              <w:divBdr>
                <w:top w:val="none" w:sz="0" w:space="0" w:color="auto"/>
                <w:left w:val="none" w:sz="0" w:space="0" w:color="auto"/>
                <w:bottom w:val="none" w:sz="0" w:space="0" w:color="auto"/>
                <w:right w:val="none" w:sz="0" w:space="0" w:color="auto"/>
              </w:divBdr>
              <w:divsChild>
                <w:div w:id="278031400">
                  <w:marLeft w:val="0"/>
                  <w:marRight w:val="0"/>
                  <w:marTop w:val="0"/>
                  <w:marBottom w:val="0"/>
                  <w:divBdr>
                    <w:top w:val="none" w:sz="0" w:space="0" w:color="auto"/>
                    <w:left w:val="none" w:sz="0" w:space="0" w:color="auto"/>
                    <w:bottom w:val="none" w:sz="0" w:space="0" w:color="auto"/>
                    <w:right w:val="none" w:sz="0" w:space="0" w:color="auto"/>
                  </w:divBdr>
                </w:div>
                <w:div w:id="1551722525">
                  <w:marLeft w:val="0"/>
                  <w:marRight w:val="0"/>
                  <w:marTop w:val="0"/>
                  <w:marBottom w:val="0"/>
                  <w:divBdr>
                    <w:top w:val="none" w:sz="0" w:space="0" w:color="auto"/>
                    <w:left w:val="none" w:sz="0" w:space="0" w:color="auto"/>
                    <w:bottom w:val="none" w:sz="0" w:space="0" w:color="auto"/>
                    <w:right w:val="none" w:sz="0" w:space="0" w:color="auto"/>
                  </w:divBdr>
                </w:div>
                <w:div w:id="909194931">
                  <w:marLeft w:val="0"/>
                  <w:marRight w:val="0"/>
                  <w:marTop w:val="0"/>
                  <w:marBottom w:val="0"/>
                  <w:divBdr>
                    <w:top w:val="none" w:sz="0" w:space="0" w:color="auto"/>
                    <w:left w:val="none" w:sz="0" w:space="0" w:color="auto"/>
                    <w:bottom w:val="none" w:sz="0" w:space="0" w:color="auto"/>
                    <w:right w:val="none" w:sz="0" w:space="0" w:color="auto"/>
                  </w:divBdr>
                </w:div>
                <w:div w:id="289214750">
                  <w:marLeft w:val="0"/>
                  <w:marRight w:val="0"/>
                  <w:marTop w:val="0"/>
                  <w:marBottom w:val="0"/>
                  <w:divBdr>
                    <w:top w:val="none" w:sz="0" w:space="0" w:color="auto"/>
                    <w:left w:val="none" w:sz="0" w:space="0" w:color="auto"/>
                    <w:bottom w:val="none" w:sz="0" w:space="0" w:color="auto"/>
                    <w:right w:val="none" w:sz="0" w:space="0" w:color="auto"/>
                  </w:divBdr>
                </w:div>
                <w:div w:id="591477621">
                  <w:marLeft w:val="0"/>
                  <w:marRight w:val="0"/>
                  <w:marTop w:val="0"/>
                  <w:marBottom w:val="0"/>
                  <w:divBdr>
                    <w:top w:val="none" w:sz="0" w:space="0" w:color="auto"/>
                    <w:left w:val="none" w:sz="0" w:space="0" w:color="auto"/>
                    <w:bottom w:val="none" w:sz="0" w:space="0" w:color="auto"/>
                    <w:right w:val="none" w:sz="0" w:space="0" w:color="auto"/>
                  </w:divBdr>
                </w:div>
                <w:div w:id="1862893231">
                  <w:marLeft w:val="0"/>
                  <w:marRight w:val="0"/>
                  <w:marTop w:val="0"/>
                  <w:marBottom w:val="0"/>
                  <w:divBdr>
                    <w:top w:val="none" w:sz="0" w:space="0" w:color="auto"/>
                    <w:left w:val="none" w:sz="0" w:space="0" w:color="auto"/>
                    <w:bottom w:val="none" w:sz="0" w:space="0" w:color="auto"/>
                    <w:right w:val="none" w:sz="0" w:space="0" w:color="auto"/>
                  </w:divBdr>
                </w:div>
                <w:div w:id="1719931805">
                  <w:marLeft w:val="0"/>
                  <w:marRight w:val="0"/>
                  <w:marTop w:val="0"/>
                  <w:marBottom w:val="0"/>
                  <w:divBdr>
                    <w:top w:val="none" w:sz="0" w:space="0" w:color="auto"/>
                    <w:left w:val="none" w:sz="0" w:space="0" w:color="auto"/>
                    <w:bottom w:val="none" w:sz="0" w:space="0" w:color="auto"/>
                    <w:right w:val="none" w:sz="0" w:space="0" w:color="auto"/>
                  </w:divBdr>
                </w:div>
                <w:div w:id="167408590">
                  <w:marLeft w:val="0"/>
                  <w:marRight w:val="0"/>
                  <w:marTop w:val="0"/>
                  <w:marBottom w:val="0"/>
                  <w:divBdr>
                    <w:top w:val="none" w:sz="0" w:space="0" w:color="auto"/>
                    <w:left w:val="none" w:sz="0" w:space="0" w:color="auto"/>
                    <w:bottom w:val="none" w:sz="0" w:space="0" w:color="auto"/>
                    <w:right w:val="none" w:sz="0" w:space="0" w:color="auto"/>
                  </w:divBdr>
                </w:div>
                <w:div w:id="1063454733">
                  <w:marLeft w:val="0"/>
                  <w:marRight w:val="0"/>
                  <w:marTop w:val="0"/>
                  <w:marBottom w:val="0"/>
                  <w:divBdr>
                    <w:top w:val="none" w:sz="0" w:space="0" w:color="auto"/>
                    <w:left w:val="none" w:sz="0" w:space="0" w:color="auto"/>
                    <w:bottom w:val="none" w:sz="0" w:space="0" w:color="auto"/>
                    <w:right w:val="none" w:sz="0" w:space="0" w:color="auto"/>
                  </w:divBdr>
                </w:div>
                <w:div w:id="1157578549">
                  <w:marLeft w:val="0"/>
                  <w:marRight w:val="0"/>
                  <w:marTop w:val="0"/>
                  <w:marBottom w:val="0"/>
                  <w:divBdr>
                    <w:top w:val="none" w:sz="0" w:space="0" w:color="auto"/>
                    <w:left w:val="none" w:sz="0" w:space="0" w:color="auto"/>
                    <w:bottom w:val="none" w:sz="0" w:space="0" w:color="auto"/>
                    <w:right w:val="none" w:sz="0" w:space="0" w:color="auto"/>
                  </w:divBdr>
                  <w:divsChild>
                    <w:div w:id="1960261443">
                      <w:marLeft w:val="0"/>
                      <w:marRight w:val="0"/>
                      <w:marTop w:val="0"/>
                      <w:marBottom w:val="0"/>
                      <w:divBdr>
                        <w:top w:val="none" w:sz="0" w:space="0" w:color="auto"/>
                        <w:left w:val="none" w:sz="0" w:space="0" w:color="auto"/>
                        <w:bottom w:val="none" w:sz="0" w:space="0" w:color="auto"/>
                        <w:right w:val="none" w:sz="0" w:space="0" w:color="auto"/>
                      </w:divBdr>
                    </w:div>
                    <w:div w:id="4576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1676">
          <w:marLeft w:val="0"/>
          <w:marRight w:val="0"/>
          <w:marTop w:val="0"/>
          <w:marBottom w:val="0"/>
          <w:divBdr>
            <w:top w:val="none" w:sz="0" w:space="0" w:color="auto"/>
            <w:left w:val="none" w:sz="0" w:space="0" w:color="auto"/>
            <w:bottom w:val="none" w:sz="0" w:space="0" w:color="auto"/>
            <w:right w:val="none" w:sz="0" w:space="0" w:color="auto"/>
          </w:divBdr>
          <w:divsChild>
            <w:div w:id="1523397096">
              <w:marLeft w:val="0"/>
              <w:marRight w:val="0"/>
              <w:marTop w:val="0"/>
              <w:marBottom w:val="0"/>
              <w:divBdr>
                <w:top w:val="none" w:sz="0" w:space="0" w:color="auto"/>
                <w:left w:val="none" w:sz="0" w:space="0" w:color="auto"/>
                <w:bottom w:val="none" w:sz="0" w:space="0" w:color="auto"/>
                <w:right w:val="none" w:sz="0" w:space="0" w:color="auto"/>
              </w:divBdr>
            </w:div>
            <w:div w:id="1144153723">
              <w:marLeft w:val="0"/>
              <w:marRight w:val="0"/>
              <w:marTop w:val="0"/>
              <w:marBottom w:val="0"/>
              <w:divBdr>
                <w:top w:val="none" w:sz="0" w:space="0" w:color="auto"/>
                <w:left w:val="none" w:sz="0" w:space="0" w:color="auto"/>
                <w:bottom w:val="none" w:sz="0" w:space="0" w:color="auto"/>
                <w:right w:val="none" w:sz="0" w:space="0" w:color="auto"/>
              </w:divBdr>
              <w:divsChild>
                <w:div w:id="1085540635">
                  <w:marLeft w:val="0"/>
                  <w:marRight w:val="0"/>
                  <w:marTop w:val="0"/>
                  <w:marBottom w:val="0"/>
                  <w:divBdr>
                    <w:top w:val="none" w:sz="0" w:space="0" w:color="auto"/>
                    <w:left w:val="none" w:sz="0" w:space="0" w:color="auto"/>
                    <w:bottom w:val="none" w:sz="0" w:space="0" w:color="auto"/>
                    <w:right w:val="none" w:sz="0" w:space="0" w:color="auto"/>
                  </w:divBdr>
                </w:div>
                <w:div w:id="1152481083">
                  <w:marLeft w:val="0"/>
                  <w:marRight w:val="0"/>
                  <w:marTop w:val="0"/>
                  <w:marBottom w:val="0"/>
                  <w:divBdr>
                    <w:top w:val="none" w:sz="0" w:space="0" w:color="auto"/>
                    <w:left w:val="none" w:sz="0" w:space="0" w:color="auto"/>
                    <w:bottom w:val="none" w:sz="0" w:space="0" w:color="auto"/>
                    <w:right w:val="none" w:sz="0" w:space="0" w:color="auto"/>
                  </w:divBdr>
                </w:div>
              </w:divsChild>
            </w:div>
            <w:div w:id="828908126">
              <w:marLeft w:val="0"/>
              <w:marRight w:val="0"/>
              <w:marTop w:val="0"/>
              <w:marBottom w:val="0"/>
              <w:divBdr>
                <w:top w:val="none" w:sz="0" w:space="0" w:color="auto"/>
                <w:left w:val="none" w:sz="0" w:space="0" w:color="auto"/>
                <w:bottom w:val="none" w:sz="0" w:space="0" w:color="auto"/>
                <w:right w:val="none" w:sz="0" w:space="0" w:color="auto"/>
              </w:divBdr>
              <w:divsChild>
                <w:div w:id="320744648">
                  <w:marLeft w:val="0"/>
                  <w:marRight w:val="0"/>
                  <w:marTop w:val="0"/>
                  <w:marBottom w:val="0"/>
                  <w:divBdr>
                    <w:top w:val="none" w:sz="0" w:space="0" w:color="auto"/>
                    <w:left w:val="none" w:sz="0" w:space="0" w:color="auto"/>
                    <w:bottom w:val="none" w:sz="0" w:space="0" w:color="auto"/>
                    <w:right w:val="none" w:sz="0" w:space="0" w:color="auto"/>
                  </w:divBdr>
                </w:div>
                <w:div w:id="920019782">
                  <w:marLeft w:val="0"/>
                  <w:marRight w:val="0"/>
                  <w:marTop w:val="0"/>
                  <w:marBottom w:val="0"/>
                  <w:divBdr>
                    <w:top w:val="none" w:sz="0" w:space="0" w:color="auto"/>
                    <w:left w:val="none" w:sz="0" w:space="0" w:color="auto"/>
                    <w:bottom w:val="none" w:sz="0" w:space="0" w:color="auto"/>
                    <w:right w:val="none" w:sz="0" w:space="0" w:color="auto"/>
                  </w:divBdr>
                </w:div>
                <w:div w:id="1969815717">
                  <w:marLeft w:val="0"/>
                  <w:marRight w:val="0"/>
                  <w:marTop w:val="0"/>
                  <w:marBottom w:val="0"/>
                  <w:divBdr>
                    <w:top w:val="none" w:sz="0" w:space="0" w:color="auto"/>
                    <w:left w:val="none" w:sz="0" w:space="0" w:color="auto"/>
                    <w:bottom w:val="none" w:sz="0" w:space="0" w:color="auto"/>
                    <w:right w:val="none" w:sz="0" w:space="0" w:color="auto"/>
                  </w:divBdr>
                  <w:divsChild>
                    <w:div w:id="7361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5569">
          <w:marLeft w:val="0"/>
          <w:marRight w:val="0"/>
          <w:marTop w:val="0"/>
          <w:marBottom w:val="0"/>
          <w:divBdr>
            <w:top w:val="none" w:sz="0" w:space="0" w:color="auto"/>
            <w:left w:val="none" w:sz="0" w:space="0" w:color="auto"/>
            <w:bottom w:val="none" w:sz="0" w:space="0" w:color="auto"/>
            <w:right w:val="none" w:sz="0" w:space="0" w:color="auto"/>
          </w:divBdr>
          <w:divsChild>
            <w:div w:id="588276324">
              <w:marLeft w:val="0"/>
              <w:marRight w:val="0"/>
              <w:marTop w:val="0"/>
              <w:marBottom w:val="0"/>
              <w:divBdr>
                <w:top w:val="none" w:sz="0" w:space="0" w:color="auto"/>
                <w:left w:val="none" w:sz="0" w:space="0" w:color="auto"/>
                <w:bottom w:val="none" w:sz="0" w:space="0" w:color="auto"/>
                <w:right w:val="none" w:sz="0" w:space="0" w:color="auto"/>
              </w:divBdr>
              <w:divsChild>
                <w:div w:id="500581295">
                  <w:marLeft w:val="0"/>
                  <w:marRight w:val="0"/>
                  <w:marTop w:val="0"/>
                  <w:marBottom w:val="0"/>
                  <w:divBdr>
                    <w:top w:val="none" w:sz="0" w:space="0" w:color="auto"/>
                    <w:left w:val="none" w:sz="0" w:space="0" w:color="auto"/>
                    <w:bottom w:val="none" w:sz="0" w:space="0" w:color="auto"/>
                    <w:right w:val="none" w:sz="0" w:space="0" w:color="auto"/>
                  </w:divBdr>
                </w:div>
              </w:divsChild>
            </w:div>
            <w:div w:id="140855229">
              <w:marLeft w:val="0"/>
              <w:marRight w:val="0"/>
              <w:marTop w:val="0"/>
              <w:marBottom w:val="0"/>
              <w:divBdr>
                <w:top w:val="none" w:sz="0" w:space="0" w:color="auto"/>
                <w:left w:val="none" w:sz="0" w:space="0" w:color="auto"/>
                <w:bottom w:val="none" w:sz="0" w:space="0" w:color="auto"/>
                <w:right w:val="none" w:sz="0" w:space="0" w:color="auto"/>
              </w:divBdr>
              <w:divsChild>
                <w:div w:id="670836312">
                  <w:marLeft w:val="0"/>
                  <w:marRight w:val="0"/>
                  <w:marTop w:val="0"/>
                  <w:marBottom w:val="0"/>
                  <w:divBdr>
                    <w:top w:val="none" w:sz="0" w:space="0" w:color="auto"/>
                    <w:left w:val="none" w:sz="0" w:space="0" w:color="auto"/>
                    <w:bottom w:val="none" w:sz="0" w:space="0" w:color="auto"/>
                    <w:right w:val="none" w:sz="0" w:space="0" w:color="auto"/>
                  </w:divBdr>
                </w:div>
              </w:divsChild>
            </w:div>
            <w:div w:id="346903209">
              <w:marLeft w:val="0"/>
              <w:marRight w:val="0"/>
              <w:marTop w:val="0"/>
              <w:marBottom w:val="0"/>
              <w:divBdr>
                <w:top w:val="none" w:sz="0" w:space="0" w:color="auto"/>
                <w:left w:val="none" w:sz="0" w:space="0" w:color="auto"/>
                <w:bottom w:val="none" w:sz="0" w:space="0" w:color="auto"/>
                <w:right w:val="none" w:sz="0" w:space="0" w:color="auto"/>
              </w:divBdr>
              <w:divsChild>
                <w:div w:id="1628585205">
                  <w:marLeft w:val="0"/>
                  <w:marRight w:val="0"/>
                  <w:marTop w:val="0"/>
                  <w:marBottom w:val="0"/>
                  <w:divBdr>
                    <w:top w:val="none" w:sz="0" w:space="0" w:color="auto"/>
                    <w:left w:val="none" w:sz="0" w:space="0" w:color="auto"/>
                    <w:bottom w:val="none" w:sz="0" w:space="0" w:color="auto"/>
                    <w:right w:val="none" w:sz="0" w:space="0" w:color="auto"/>
                  </w:divBdr>
                </w:div>
              </w:divsChild>
            </w:div>
            <w:div w:id="101921455">
              <w:marLeft w:val="0"/>
              <w:marRight w:val="0"/>
              <w:marTop w:val="0"/>
              <w:marBottom w:val="0"/>
              <w:divBdr>
                <w:top w:val="none" w:sz="0" w:space="0" w:color="auto"/>
                <w:left w:val="none" w:sz="0" w:space="0" w:color="auto"/>
                <w:bottom w:val="none" w:sz="0" w:space="0" w:color="auto"/>
                <w:right w:val="none" w:sz="0" w:space="0" w:color="auto"/>
              </w:divBdr>
              <w:divsChild>
                <w:div w:id="2099907948">
                  <w:marLeft w:val="0"/>
                  <w:marRight w:val="0"/>
                  <w:marTop w:val="0"/>
                  <w:marBottom w:val="0"/>
                  <w:divBdr>
                    <w:top w:val="none" w:sz="0" w:space="0" w:color="auto"/>
                    <w:left w:val="none" w:sz="0" w:space="0" w:color="auto"/>
                    <w:bottom w:val="none" w:sz="0" w:space="0" w:color="auto"/>
                    <w:right w:val="none" w:sz="0" w:space="0" w:color="auto"/>
                  </w:divBdr>
                </w:div>
              </w:divsChild>
            </w:div>
            <w:div w:id="553858523">
              <w:marLeft w:val="0"/>
              <w:marRight w:val="0"/>
              <w:marTop w:val="0"/>
              <w:marBottom w:val="0"/>
              <w:divBdr>
                <w:top w:val="none" w:sz="0" w:space="0" w:color="auto"/>
                <w:left w:val="none" w:sz="0" w:space="0" w:color="auto"/>
                <w:bottom w:val="none" w:sz="0" w:space="0" w:color="auto"/>
                <w:right w:val="none" w:sz="0" w:space="0" w:color="auto"/>
              </w:divBdr>
              <w:divsChild>
                <w:div w:id="4783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99564">
          <w:marLeft w:val="0"/>
          <w:marRight w:val="0"/>
          <w:marTop w:val="0"/>
          <w:marBottom w:val="0"/>
          <w:divBdr>
            <w:top w:val="none" w:sz="0" w:space="0" w:color="auto"/>
            <w:left w:val="none" w:sz="0" w:space="0" w:color="auto"/>
            <w:bottom w:val="none" w:sz="0" w:space="0" w:color="auto"/>
            <w:right w:val="none" w:sz="0" w:space="0" w:color="auto"/>
          </w:divBdr>
        </w:div>
      </w:divsChild>
    </w:div>
    <w:div w:id="776371926">
      <w:bodyDiv w:val="1"/>
      <w:marLeft w:val="0"/>
      <w:marRight w:val="0"/>
      <w:marTop w:val="0"/>
      <w:marBottom w:val="0"/>
      <w:divBdr>
        <w:top w:val="none" w:sz="0" w:space="0" w:color="auto"/>
        <w:left w:val="none" w:sz="0" w:space="0" w:color="auto"/>
        <w:bottom w:val="none" w:sz="0" w:space="0" w:color="auto"/>
        <w:right w:val="none" w:sz="0" w:space="0" w:color="auto"/>
      </w:divBdr>
      <w:divsChild>
        <w:div w:id="1140073926">
          <w:marLeft w:val="0"/>
          <w:marRight w:val="0"/>
          <w:marTop w:val="0"/>
          <w:marBottom w:val="0"/>
          <w:divBdr>
            <w:top w:val="none" w:sz="0" w:space="0" w:color="auto"/>
            <w:left w:val="none" w:sz="0" w:space="0" w:color="auto"/>
            <w:bottom w:val="none" w:sz="0" w:space="0" w:color="auto"/>
            <w:right w:val="none" w:sz="0" w:space="0" w:color="auto"/>
          </w:divBdr>
          <w:divsChild>
            <w:div w:id="2143110004">
              <w:marLeft w:val="300"/>
              <w:marRight w:val="510"/>
              <w:marTop w:val="330"/>
              <w:marBottom w:val="0"/>
              <w:divBdr>
                <w:top w:val="none" w:sz="0" w:space="0" w:color="auto"/>
                <w:left w:val="none" w:sz="0" w:space="0" w:color="auto"/>
                <w:bottom w:val="none" w:sz="0" w:space="0" w:color="auto"/>
                <w:right w:val="none" w:sz="0" w:space="0" w:color="auto"/>
              </w:divBdr>
              <w:divsChild>
                <w:div w:id="1434399584">
                  <w:marLeft w:val="-390"/>
                  <w:marRight w:val="-390"/>
                  <w:marTop w:val="0"/>
                  <w:marBottom w:val="360"/>
                  <w:divBdr>
                    <w:top w:val="none" w:sz="0" w:space="0" w:color="auto"/>
                    <w:left w:val="none" w:sz="0" w:space="0" w:color="auto"/>
                    <w:bottom w:val="single" w:sz="6" w:space="18" w:color="E9EFF3"/>
                    <w:right w:val="none" w:sz="0" w:space="0" w:color="auto"/>
                  </w:divBdr>
                  <w:divsChild>
                    <w:div w:id="1612977746">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 w:id="783423252">
      <w:bodyDiv w:val="1"/>
      <w:marLeft w:val="0"/>
      <w:marRight w:val="0"/>
      <w:marTop w:val="0"/>
      <w:marBottom w:val="0"/>
      <w:divBdr>
        <w:top w:val="none" w:sz="0" w:space="0" w:color="auto"/>
        <w:left w:val="none" w:sz="0" w:space="0" w:color="auto"/>
        <w:bottom w:val="none" w:sz="0" w:space="0" w:color="auto"/>
        <w:right w:val="none" w:sz="0" w:space="0" w:color="auto"/>
      </w:divBdr>
    </w:div>
    <w:div w:id="210549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04FAE-617E-47B1-84F3-D5318D41C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Rogers State University</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Strategic Planning</dc:subject>
  <dc:creator>Linda D. Andrews</dc:creator>
  <cp:lastModifiedBy>Mary Millikin</cp:lastModifiedBy>
  <cp:revision>2</cp:revision>
  <cp:lastPrinted>2011-01-28T22:27:00Z</cp:lastPrinted>
  <dcterms:created xsi:type="dcterms:W3CDTF">2012-04-28T01:04:00Z</dcterms:created>
  <dcterms:modified xsi:type="dcterms:W3CDTF">2012-04-28T01:04:00Z</dcterms:modified>
  <cp:category>Unit Plan</cp:category>
</cp:coreProperties>
</file>