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29"/>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6972"/>
        <w:gridCol w:w="6104"/>
      </w:tblGrid>
      <w:tr w:rsidR="0044593D" w:rsidTr="0044593D">
        <w:tc>
          <w:tcPr>
            <w:tcW w:w="2666" w:type="pct"/>
            <w:tcBorders>
              <w:top w:val="single" w:sz="12" w:space="0" w:color="auto"/>
              <w:bottom w:val="single" w:sz="12" w:space="0" w:color="auto"/>
              <w:right w:val="single" w:sz="4" w:space="0" w:color="auto"/>
            </w:tcBorders>
            <w:shd w:val="clear" w:color="auto" w:fill="D9D9D9" w:themeFill="background1" w:themeFillShade="D9"/>
          </w:tcPr>
          <w:p w:rsidR="0044593D" w:rsidRDefault="0044593D" w:rsidP="0044593D">
            <w:pPr>
              <w:tabs>
                <w:tab w:val="center" w:pos="9360"/>
              </w:tabs>
              <w:jc w:val="center"/>
              <w:rPr>
                <w:rFonts w:ascii="Arial" w:hAnsi="Arial" w:cs="Arial"/>
                <w:b/>
                <w:kern w:val="2"/>
                <w:sz w:val="32"/>
                <w:szCs w:val="32"/>
              </w:rPr>
            </w:pPr>
            <w:bookmarkStart w:id="0" w:name="_Toc517318259"/>
            <w:r>
              <w:rPr>
                <w:rFonts w:ascii="Arial" w:hAnsi="Arial" w:cs="Arial"/>
                <w:b/>
                <w:kern w:val="2"/>
                <w:sz w:val="32"/>
                <w:szCs w:val="32"/>
              </w:rPr>
              <w:t xml:space="preserve">DEGREE </w:t>
            </w:r>
            <w:r w:rsidRPr="009A3859">
              <w:rPr>
                <w:rFonts w:ascii="Arial" w:hAnsi="Arial" w:cs="Arial"/>
                <w:b/>
                <w:kern w:val="2"/>
                <w:sz w:val="32"/>
                <w:szCs w:val="32"/>
              </w:rPr>
              <w:t>PROGRAM</w:t>
            </w:r>
          </w:p>
          <w:p w:rsidR="0044593D" w:rsidRPr="009A3859" w:rsidRDefault="0044593D" w:rsidP="0044593D">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rsidR="0044593D" w:rsidRPr="009A3859" w:rsidRDefault="0044593D" w:rsidP="0044593D">
            <w:pPr>
              <w:tabs>
                <w:tab w:val="center" w:pos="9360"/>
              </w:tabs>
              <w:jc w:val="center"/>
              <w:rPr>
                <w:rFonts w:ascii="Arial" w:hAnsi="Arial" w:cs="Arial"/>
                <w:kern w:val="2"/>
                <w:sz w:val="20"/>
                <w:szCs w:val="20"/>
              </w:rPr>
            </w:pPr>
            <w:r>
              <w:rPr>
                <w:rFonts w:ascii="Arial" w:hAnsi="Arial" w:cs="Arial"/>
                <w:kern w:val="2"/>
                <w:sz w:val="20"/>
                <w:szCs w:val="20"/>
              </w:rPr>
              <w:t>(Rev. August 2013</w:t>
            </w:r>
            <w:r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rsidR="0044593D" w:rsidRPr="002F4A2E" w:rsidRDefault="0044593D" w:rsidP="0044593D">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rsidR="0044593D" w:rsidRPr="002F4A2E" w:rsidRDefault="0044593D" w:rsidP="0044593D">
            <w:pPr>
              <w:jc w:val="center"/>
              <w:rPr>
                <w:rFonts w:ascii="Arial" w:hAnsi="Arial" w:cs="Arial"/>
                <w:b/>
                <w:kern w:val="20"/>
                <w:sz w:val="23"/>
                <w:szCs w:val="23"/>
              </w:rPr>
            </w:pPr>
            <w:r w:rsidRPr="002F4A2E">
              <w:rPr>
                <w:rFonts w:ascii="Arial" w:hAnsi="Arial" w:cs="Arial"/>
                <w:b/>
                <w:kern w:val="20"/>
                <w:sz w:val="23"/>
                <w:szCs w:val="23"/>
              </w:rPr>
              <w:t xml:space="preserve">Department of </w:t>
            </w:r>
            <w:sdt>
              <w:sdtPr>
                <w:rPr>
                  <w:rFonts w:ascii="Arial" w:hAnsi="Arial" w:cs="Arial"/>
                  <w:b/>
                  <w:kern w:val="20"/>
                  <w:sz w:val="23"/>
                  <w:szCs w:val="23"/>
                </w:rPr>
                <w:alias w:val="Department Name"/>
                <w:tag w:val="Department Name"/>
                <w:id w:val="-288751778"/>
                <w:placeholder>
                  <w:docPart w:val="A8182431F632481E848A65FEA165FFE0"/>
                </w:placeholder>
              </w:sdtPr>
              <w:sdtContent>
                <w:r>
                  <w:rPr>
                    <w:rFonts w:ascii="Arial" w:hAnsi="Arial" w:cs="Arial"/>
                    <w:b/>
                    <w:kern w:val="20"/>
                    <w:sz w:val="23"/>
                    <w:szCs w:val="23"/>
                  </w:rPr>
                  <w:t>Department of Health Sciences</w:t>
                </w:r>
              </w:sdtContent>
            </w:sdt>
          </w:p>
          <w:p w:rsidR="0044593D" w:rsidRPr="00E30614" w:rsidRDefault="0044593D" w:rsidP="0044593D">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8050BEA5885C4FAC91B6601B1856FAC7"/>
                </w:placeholder>
              </w:sdtPr>
              <w:sdtContent>
                <w:r>
                  <w:rPr>
                    <w:rFonts w:ascii="Arial" w:hAnsi="Arial" w:cs="Arial"/>
                    <w:b/>
                    <w:kern w:val="2"/>
                    <w:sz w:val="23"/>
                    <w:szCs w:val="23"/>
                  </w:rPr>
                  <w:t>2012-2013</w:t>
                </w:r>
              </w:sdtContent>
            </w:sdt>
          </w:p>
        </w:tc>
      </w:tr>
    </w:tbl>
    <w:p w:rsidR="00026240" w:rsidRDefault="00026240" w:rsidP="00026240">
      <w:pPr>
        <w:pStyle w:val="ListParagraph"/>
        <w:ind w:left="-180"/>
        <w:rPr>
          <w:rFonts w:ascii="Arial" w:hAnsi="Arial" w:cs="Arial"/>
          <w:kern w:val="20"/>
          <w:sz w:val="20"/>
          <w:szCs w:val="20"/>
        </w:rPr>
      </w:pPr>
    </w:p>
    <w:p w:rsidR="004A21CB" w:rsidRDefault="004A21CB" w:rsidP="00026240">
      <w:pPr>
        <w:pStyle w:val="ListParagraph"/>
        <w:ind w:left="-180"/>
        <w:rPr>
          <w:rFonts w:ascii="Arial" w:hAnsi="Arial" w:cs="Arial"/>
          <w:kern w:val="20"/>
          <w:sz w:val="20"/>
          <w:szCs w:val="20"/>
        </w:rPr>
      </w:pPr>
    </w:p>
    <w:p w:rsidR="004A21CB" w:rsidRDefault="004A21CB" w:rsidP="00026240">
      <w:pPr>
        <w:pStyle w:val="ListParagraph"/>
        <w:ind w:left="-180"/>
        <w:rPr>
          <w:rFonts w:ascii="Arial" w:hAnsi="Arial" w:cs="Arial"/>
          <w:kern w:val="20"/>
          <w:sz w:val="20"/>
          <w:szCs w:val="20"/>
        </w:rPr>
      </w:pPr>
    </w:p>
    <w:p w:rsidR="0044593D" w:rsidRDefault="0044593D" w:rsidP="0044593D">
      <w:pPr>
        <w:spacing w:after="120"/>
        <w:rPr>
          <w:rFonts w:ascii="Arial" w:hAnsi="Arial" w:cs="Arial"/>
          <w:kern w:val="20"/>
          <w:sz w:val="20"/>
          <w:szCs w:val="20"/>
          <w:highlight w:val="yellow"/>
        </w:rPr>
      </w:pPr>
    </w:p>
    <w:p w:rsidR="0044593D" w:rsidRPr="00D932FB" w:rsidRDefault="0044593D" w:rsidP="0044593D">
      <w:pPr>
        <w:spacing w:after="120"/>
        <w:rPr>
          <w:rFonts w:ascii="Arial" w:hAnsi="Arial" w:cs="Arial"/>
          <w:kern w:val="20"/>
          <w:sz w:val="20"/>
          <w:szCs w:val="20"/>
        </w:rPr>
      </w:pPr>
      <w:r w:rsidRPr="00D932FB">
        <w:rPr>
          <w:rFonts w:ascii="Arial" w:hAnsi="Arial" w:cs="Arial"/>
          <w:kern w:val="20"/>
          <w:sz w:val="20"/>
          <w:szCs w:val="20"/>
        </w:rPr>
        <w:t xml:space="preserve">Effectively assessing a degree program should address a number of factors: </w:t>
      </w:r>
    </w:p>
    <w:p w:rsidR="0044593D" w:rsidRPr="00D932FB" w:rsidRDefault="0044593D" w:rsidP="0044593D">
      <w:pPr>
        <w:pStyle w:val="ListParagraph"/>
        <w:numPr>
          <w:ilvl w:val="0"/>
          <w:numId w:val="33"/>
        </w:numPr>
        <w:ind w:hanging="180"/>
        <w:rPr>
          <w:rFonts w:ascii="Arial" w:hAnsi="Arial" w:cs="Arial"/>
          <w:kern w:val="20"/>
          <w:sz w:val="20"/>
          <w:szCs w:val="20"/>
        </w:rPr>
      </w:pPr>
      <w:r w:rsidRPr="00D932FB">
        <w:rPr>
          <w:rFonts w:ascii="Arial" w:hAnsi="Arial" w:cs="Arial"/>
          <w:kern w:val="20"/>
          <w:sz w:val="20"/>
          <w:szCs w:val="20"/>
        </w:rPr>
        <w:t xml:space="preserve">Valid student learning outcomes should be clearly articulated; </w:t>
      </w:r>
    </w:p>
    <w:p w:rsidR="0044593D" w:rsidRPr="00D932FB" w:rsidRDefault="0044593D" w:rsidP="0044593D">
      <w:pPr>
        <w:pStyle w:val="ListParagraph"/>
        <w:numPr>
          <w:ilvl w:val="0"/>
          <w:numId w:val="33"/>
        </w:numPr>
        <w:ind w:hanging="180"/>
        <w:rPr>
          <w:rFonts w:ascii="Arial" w:hAnsi="Arial" w:cs="Arial"/>
          <w:kern w:val="20"/>
          <w:sz w:val="20"/>
          <w:szCs w:val="20"/>
        </w:rPr>
      </w:pPr>
      <w:r w:rsidRPr="00D932FB">
        <w:rPr>
          <w:rFonts w:ascii="Arial" w:hAnsi="Arial" w:cs="Arial"/>
          <w:kern w:val="20"/>
          <w:sz w:val="20"/>
          <w:szCs w:val="20"/>
        </w:rPr>
        <w:t xml:space="preserve">Valid assessment measures should be used, consistent with the standards of professional practice; </w:t>
      </w:r>
    </w:p>
    <w:p w:rsidR="0044593D" w:rsidRPr="00D932FB" w:rsidRDefault="0044593D" w:rsidP="0044593D">
      <w:pPr>
        <w:pStyle w:val="ListParagraph"/>
        <w:numPr>
          <w:ilvl w:val="0"/>
          <w:numId w:val="33"/>
        </w:numPr>
        <w:ind w:hanging="180"/>
        <w:rPr>
          <w:rFonts w:ascii="Arial" w:hAnsi="Arial" w:cs="Arial"/>
          <w:kern w:val="20"/>
          <w:sz w:val="20"/>
          <w:szCs w:val="20"/>
        </w:rPr>
      </w:pPr>
      <w:r w:rsidRPr="00D932FB">
        <w:rPr>
          <w:rFonts w:ascii="Arial" w:hAnsi="Arial" w:cs="Arial"/>
          <w:kern w:val="20"/>
          <w:sz w:val="20"/>
          <w:szCs w:val="20"/>
        </w:rPr>
        <w:t xml:space="preserve">There should be evidence that assessment data are being used by faculty to make necessary instructional or assessment changes; and </w:t>
      </w:r>
    </w:p>
    <w:p w:rsidR="0044593D" w:rsidRDefault="0044593D" w:rsidP="0044593D">
      <w:pPr>
        <w:spacing w:after="120"/>
        <w:ind w:firstLine="720"/>
        <w:rPr>
          <w:rFonts w:ascii="Arial" w:hAnsi="Arial" w:cs="Arial"/>
          <w:b/>
          <w:kern w:val="20"/>
          <w:u w:val="single"/>
        </w:rPr>
      </w:pPr>
      <w:r>
        <w:rPr>
          <w:rFonts w:ascii="Arial" w:hAnsi="Arial" w:cs="Arial"/>
          <w:kern w:val="20"/>
          <w:sz w:val="20"/>
          <w:szCs w:val="20"/>
        </w:rPr>
        <w:t>t</w:t>
      </w:r>
      <w:r w:rsidRPr="00D932FB">
        <w:rPr>
          <w:rFonts w:ascii="Arial" w:hAnsi="Arial" w:cs="Arial"/>
          <w:kern w:val="20"/>
          <w:sz w:val="20"/>
          <w:szCs w:val="20"/>
        </w:rPr>
        <w:t>here should be evidence that instructional or assessment changes are being implemented to improve student learning</w:t>
      </w:r>
      <w:r>
        <w:rPr>
          <w:rFonts w:ascii="Arial" w:hAnsi="Arial" w:cs="Arial"/>
          <w:kern w:val="20"/>
          <w:sz w:val="20"/>
          <w:szCs w:val="20"/>
        </w:rPr>
        <w:t>.</w:t>
      </w:r>
    </w:p>
    <w:p w:rsidR="0044593D" w:rsidRPr="000555D4" w:rsidRDefault="0044593D" w:rsidP="0044593D">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3076"/>
      </w:tblGrid>
      <w:tr w:rsidR="0044593D" w:rsidRPr="000555D4" w:rsidTr="00E46A80">
        <w:tc>
          <w:tcPr>
            <w:tcW w:w="5000" w:type="pct"/>
            <w:shd w:val="clear" w:color="auto" w:fill="D9D9D9" w:themeFill="background1" w:themeFillShade="D9"/>
            <w:vAlign w:val="center"/>
          </w:tcPr>
          <w:p w:rsidR="0044593D" w:rsidRPr="000555D4" w:rsidRDefault="0044593D" w:rsidP="00E46A80">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8809EF022CA64C0C8C1D345CA0A02937"/>
                </w:placeholder>
              </w:sdtPr>
              <w:sdtContent>
                <w:r>
                  <w:rPr>
                    <w:rFonts w:ascii="Arial" w:hAnsi="Arial" w:cs="Arial"/>
                    <w:b/>
                    <w:kern w:val="20"/>
                    <w:sz w:val="20"/>
                    <w:szCs w:val="20"/>
                  </w:rPr>
                  <w:t>AAS Nursing</w:t>
                </w:r>
              </w:sdtContent>
            </w:sdt>
          </w:p>
        </w:tc>
      </w:tr>
    </w:tbl>
    <w:p w:rsidR="0044593D" w:rsidRPr="000555D4" w:rsidRDefault="0044593D" w:rsidP="0044593D">
      <w:pPr>
        <w:rPr>
          <w:rFonts w:ascii="Arial" w:hAnsi="Arial" w:cs="Arial"/>
          <w:b/>
          <w:kern w:val="20"/>
          <w:sz w:val="20"/>
          <w:szCs w:val="20"/>
          <w:u w:val="single"/>
        </w:rPr>
      </w:pPr>
    </w:p>
    <w:p w:rsidR="0044593D" w:rsidRPr="000555D4" w:rsidRDefault="0044593D" w:rsidP="0044593D">
      <w:pPr>
        <w:pStyle w:val="ListParagraph"/>
        <w:numPr>
          <w:ilvl w:val="0"/>
          <w:numId w:val="2"/>
        </w:numPr>
        <w:tabs>
          <w:tab w:val="clear" w:pos="360"/>
          <w:tab w:val="left" w:pos="720"/>
        </w:tabs>
        <w:rPr>
          <w:rFonts w:ascii="Arial" w:hAnsi="Arial" w:cs="Arial"/>
          <w:b/>
          <w:kern w:val="20"/>
          <w:sz w:val="20"/>
          <w:szCs w:val="20"/>
        </w:rPr>
      </w:pPr>
      <w:r w:rsidRPr="007A7621">
        <w:rPr>
          <w:rFonts w:ascii="Arial" w:hAnsi="Arial" w:cs="Arial"/>
          <w:b/>
          <w:kern w:val="20"/>
          <w:sz w:val="20"/>
          <w:szCs w:val="20"/>
        </w:rPr>
        <w:t>A.</w:t>
      </w:r>
      <w:r>
        <w:rPr>
          <w:rFonts w:ascii="Arial" w:hAnsi="Arial" w:cs="Arial"/>
          <w:b/>
          <w:kern w:val="20"/>
          <w:sz w:val="20"/>
          <w:szCs w:val="20"/>
        </w:rPr>
        <w:t xml:space="preserve"> </w:t>
      </w:r>
      <w:r w:rsidRPr="000555D4">
        <w:rPr>
          <w:rFonts w:ascii="Arial" w:hAnsi="Arial" w:cs="Arial"/>
          <w:kern w:val="20"/>
          <w:sz w:val="20"/>
          <w:szCs w:val="20"/>
        </w:rPr>
        <w:t xml:space="preserve"> </w:t>
      </w:r>
      <w:r>
        <w:rPr>
          <w:rFonts w:ascii="Arial" w:hAnsi="Arial" w:cs="Arial"/>
          <w:kern w:val="20"/>
          <w:sz w:val="20"/>
          <w:szCs w:val="20"/>
        </w:rPr>
        <w:tab/>
      </w:r>
      <w:r w:rsidRPr="000555D4">
        <w:rPr>
          <w:rFonts w:ascii="Arial" w:hAnsi="Arial" w:cs="Arial"/>
          <w:kern w:val="20"/>
          <w:sz w:val="20"/>
          <w:szCs w:val="20"/>
        </w:rPr>
        <w:t xml:space="preserve">Insert and clearly state the </w:t>
      </w:r>
      <w:r>
        <w:rPr>
          <w:rFonts w:ascii="Arial" w:hAnsi="Arial" w:cs="Arial"/>
          <w:kern w:val="20"/>
          <w:sz w:val="20"/>
          <w:szCs w:val="20"/>
        </w:rPr>
        <w:t>s</w:t>
      </w:r>
      <w:r w:rsidRPr="000555D4">
        <w:rPr>
          <w:rFonts w:ascii="Arial" w:hAnsi="Arial" w:cs="Arial"/>
          <w:kern w:val="20"/>
          <w:sz w:val="20"/>
          <w:szCs w:val="20"/>
        </w:rPr>
        <w:t xml:space="preserve">chool, </w:t>
      </w:r>
      <w:r>
        <w:rPr>
          <w:rFonts w:ascii="Arial" w:hAnsi="Arial" w:cs="Arial"/>
          <w:kern w:val="20"/>
          <w:sz w:val="20"/>
          <w:szCs w:val="20"/>
        </w:rPr>
        <w:t>d</w:t>
      </w:r>
      <w:r w:rsidRPr="000555D4">
        <w:rPr>
          <w:rFonts w:ascii="Arial" w:hAnsi="Arial" w:cs="Arial"/>
          <w:kern w:val="20"/>
          <w:sz w:val="20"/>
          <w:szCs w:val="20"/>
        </w:rPr>
        <w:t xml:space="preserve">epartment and </w:t>
      </w:r>
      <w:r>
        <w:rPr>
          <w:rFonts w:ascii="Arial" w:hAnsi="Arial" w:cs="Arial"/>
          <w:kern w:val="20"/>
          <w:sz w:val="20"/>
          <w:szCs w:val="20"/>
        </w:rPr>
        <w:t>d</w:t>
      </w:r>
      <w:r w:rsidRPr="000555D4">
        <w:rPr>
          <w:rFonts w:ascii="Arial" w:hAnsi="Arial" w:cs="Arial"/>
          <w:kern w:val="20"/>
          <w:sz w:val="20"/>
          <w:szCs w:val="20"/>
        </w:rPr>
        <w:t xml:space="preserve">egree </w:t>
      </w:r>
      <w:r>
        <w:rPr>
          <w:rFonts w:ascii="Arial" w:hAnsi="Arial" w:cs="Arial"/>
          <w:kern w:val="20"/>
          <w:sz w:val="20"/>
          <w:szCs w:val="20"/>
        </w:rPr>
        <w:t>p</w:t>
      </w:r>
      <w:r w:rsidRPr="000555D4">
        <w:rPr>
          <w:rFonts w:ascii="Arial" w:hAnsi="Arial" w:cs="Arial"/>
          <w:kern w:val="20"/>
          <w:sz w:val="20"/>
          <w:szCs w:val="20"/>
        </w:rPr>
        <w:t>rogram missions in the space</w:t>
      </w:r>
      <w:r>
        <w:rPr>
          <w:rFonts w:ascii="Arial" w:hAnsi="Arial" w:cs="Arial"/>
          <w:kern w:val="20"/>
          <w:sz w:val="20"/>
          <w:szCs w:val="20"/>
        </w:rPr>
        <w:t>s</w:t>
      </w:r>
      <w:r w:rsidRPr="000555D4">
        <w:rPr>
          <w:rFonts w:ascii="Arial" w:hAnsi="Arial" w:cs="Arial"/>
          <w:kern w:val="20"/>
          <w:sz w:val="20"/>
          <w:szCs w:val="20"/>
        </w:rPr>
        <w:t xml:space="preserve"> </w:t>
      </w:r>
      <w:r>
        <w:rPr>
          <w:rFonts w:ascii="Arial" w:hAnsi="Arial" w:cs="Arial"/>
          <w:kern w:val="20"/>
          <w:sz w:val="20"/>
          <w:szCs w:val="20"/>
        </w:rPr>
        <w:t>below</w:t>
      </w:r>
      <w:r w:rsidRPr="000555D4">
        <w:rPr>
          <w:rFonts w:ascii="Arial" w:hAnsi="Arial" w:cs="Arial"/>
          <w:kern w:val="20"/>
          <w:sz w:val="20"/>
          <w:szCs w:val="20"/>
        </w:rPr>
        <w:t xml:space="preserve">. </w:t>
      </w:r>
    </w:p>
    <w:p w:rsidR="0044593D" w:rsidRPr="000555D4" w:rsidRDefault="0044593D" w:rsidP="0044593D">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3269"/>
        <w:gridCol w:w="3269"/>
        <w:gridCol w:w="3269"/>
      </w:tblGrid>
      <w:tr w:rsidR="0044593D" w:rsidRPr="000555D4" w:rsidTr="00E46A80">
        <w:trPr>
          <w:tblHeader/>
        </w:trPr>
        <w:tc>
          <w:tcPr>
            <w:tcW w:w="1250" w:type="pct"/>
            <w:shd w:val="clear" w:color="auto" w:fill="D9D9D9" w:themeFill="background1" w:themeFillShade="D9"/>
            <w:noWrap/>
            <w:tcMar>
              <w:top w:w="58" w:type="dxa"/>
              <w:left w:w="58" w:type="dxa"/>
              <w:bottom w:w="58" w:type="dxa"/>
              <w:right w:w="58" w:type="dxa"/>
            </w:tcMar>
            <w:vAlign w:val="center"/>
          </w:tcPr>
          <w:p w:rsidR="0044593D" w:rsidRPr="000555D4" w:rsidRDefault="0044593D" w:rsidP="00E46A80">
            <w:pPr>
              <w:jc w:val="center"/>
              <w:rPr>
                <w:rFonts w:ascii="Arial" w:hAnsi="Arial" w:cs="Arial"/>
                <w:b/>
                <w:kern w:val="20"/>
                <w:sz w:val="20"/>
                <w:szCs w:val="20"/>
              </w:rPr>
            </w:pPr>
            <w:r>
              <w:rPr>
                <w:rFonts w:ascii="Arial" w:hAnsi="Arial" w:cs="Arial"/>
                <w:b/>
                <w:kern w:val="20"/>
                <w:sz w:val="20"/>
                <w:szCs w:val="20"/>
              </w:rPr>
              <w:t>University</w:t>
            </w:r>
            <w:r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rsidR="0044593D" w:rsidRPr="000555D4" w:rsidRDefault="0044593D" w:rsidP="00E46A80">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rsidR="0044593D" w:rsidRPr="000555D4" w:rsidRDefault="0044593D" w:rsidP="00E46A80">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rsidR="0044593D" w:rsidRPr="000555D4" w:rsidRDefault="0044593D" w:rsidP="00E46A80">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44593D" w:rsidRPr="000555D4" w:rsidTr="00E46A80">
        <w:trPr>
          <w:trHeight w:val="913"/>
        </w:trPr>
        <w:tc>
          <w:tcPr>
            <w:tcW w:w="1250" w:type="pct"/>
            <w:noWrap/>
            <w:tcMar>
              <w:top w:w="58" w:type="dxa"/>
              <w:left w:w="58" w:type="dxa"/>
              <w:bottom w:w="58" w:type="dxa"/>
              <w:right w:w="58" w:type="dxa"/>
            </w:tcMar>
          </w:tcPr>
          <w:p w:rsidR="0044593D" w:rsidRPr="000555D4" w:rsidRDefault="0044593D" w:rsidP="00E46A80">
            <w:pPr>
              <w:rPr>
                <w:rFonts w:ascii="Arial" w:hAnsi="Arial" w:cs="Arial"/>
                <w:kern w:val="20"/>
                <w:sz w:val="20"/>
                <w:szCs w:val="20"/>
              </w:rPr>
            </w:pPr>
            <w:r w:rsidRPr="000555D4">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rsidR="0044593D" w:rsidRPr="004A21CB" w:rsidRDefault="0044593D" w:rsidP="00E46A80">
            <w:pPr>
              <w:rPr>
                <w:rFonts w:ascii="Arial" w:hAnsi="Arial" w:cs="Arial"/>
                <w:kern w:val="20"/>
                <w:sz w:val="20"/>
                <w:szCs w:val="20"/>
              </w:rPr>
            </w:pPr>
            <w:r w:rsidRPr="004A21CB">
              <w:rPr>
                <w:rFonts w:ascii="Arial" w:hAnsi="Arial" w:cs="Arial"/>
                <w:kern w:val="20"/>
                <w:sz w:val="20"/>
                <w:szCs w:val="20"/>
              </w:rPr>
              <w:t xml:space="preserve">Central to the mission of the School is the preparation of students to achieve professional and personal goals in their respective disciplines and to enable their success in dynamic local and global communities.  Three departments comprise this School, the Departments of Biology, Health Science, and Math and Physical Science.  These departments pledge to deliver existing and newly developed programs that meet student demands, and to be responsive to the evolving culture of academia in </w:t>
            </w:r>
            <w:r w:rsidRPr="004A21CB">
              <w:rPr>
                <w:rFonts w:ascii="Arial" w:hAnsi="Arial" w:cs="Arial"/>
                <w:kern w:val="20"/>
                <w:sz w:val="20"/>
                <w:szCs w:val="20"/>
              </w:rPr>
              <w:lastRenderedPageBreak/>
              <w:t>general and the sciences in particular.</w:t>
            </w:r>
          </w:p>
          <w:p w:rsidR="0044593D" w:rsidRPr="004A21CB" w:rsidRDefault="0044593D" w:rsidP="00E46A80">
            <w:pPr>
              <w:rPr>
                <w:rFonts w:ascii="Arial" w:hAnsi="Arial" w:cs="Arial"/>
                <w:kern w:val="20"/>
                <w:sz w:val="20"/>
                <w:szCs w:val="20"/>
              </w:rPr>
            </w:pPr>
            <w:r w:rsidRPr="004A21CB">
              <w:rPr>
                <w:rFonts w:ascii="Arial" w:hAnsi="Arial" w:cs="Arial"/>
                <w:kern w:val="20"/>
                <w:sz w:val="20"/>
                <w:szCs w:val="20"/>
              </w:rPr>
              <w:t xml:space="preserve">Our purposes are to </w:t>
            </w:r>
          </w:p>
          <w:p w:rsidR="0044593D" w:rsidRPr="004A21CB" w:rsidRDefault="0044593D" w:rsidP="00E46A80">
            <w:pPr>
              <w:rPr>
                <w:rFonts w:ascii="Arial" w:hAnsi="Arial" w:cs="Arial"/>
                <w:kern w:val="20"/>
                <w:sz w:val="20"/>
                <w:szCs w:val="20"/>
              </w:rPr>
            </w:pPr>
            <w:r w:rsidRPr="004A21CB">
              <w:rPr>
                <w:rFonts w:ascii="Arial" w:hAnsi="Arial" w:cs="Arial"/>
                <w:kern w:val="20"/>
                <w:sz w:val="20"/>
                <w:szCs w:val="20"/>
              </w:rPr>
              <w:t>•</w:t>
            </w:r>
            <w:r w:rsidRPr="004A21CB">
              <w:rPr>
                <w:rFonts w:ascii="Arial" w:hAnsi="Arial" w:cs="Arial"/>
                <w:kern w:val="20"/>
                <w:sz w:val="20"/>
                <w:szCs w:val="20"/>
              </w:rPr>
              <w:tab/>
              <w:t xml:space="preserve">Foster an academic setting of diverse curricula. </w:t>
            </w:r>
          </w:p>
          <w:p w:rsidR="0044593D" w:rsidRPr="004A21CB" w:rsidRDefault="0044593D" w:rsidP="00E46A80">
            <w:pPr>
              <w:rPr>
                <w:rFonts w:ascii="Arial" w:hAnsi="Arial" w:cs="Arial"/>
                <w:kern w:val="20"/>
                <w:sz w:val="20"/>
                <w:szCs w:val="20"/>
              </w:rPr>
            </w:pPr>
            <w:r w:rsidRPr="004A21CB">
              <w:rPr>
                <w:rFonts w:ascii="Arial" w:hAnsi="Arial" w:cs="Arial"/>
                <w:kern w:val="20"/>
                <w:sz w:val="20"/>
                <w:szCs w:val="20"/>
              </w:rPr>
              <w:t>•</w:t>
            </w:r>
            <w:r w:rsidRPr="004A21CB">
              <w:rPr>
                <w:rFonts w:ascii="Arial" w:hAnsi="Arial" w:cs="Arial"/>
                <w:kern w:val="20"/>
                <w:sz w:val="20"/>
                <w:szCs w:val="20"/>
              </w:rPr>
              <w:tab/>
              <w:t xml:space="preserve">Use effective instructional techniques, empirical and evidenced-based inquiry, innovative technology, and a variety of learning environments for the purpose of enhancing student learning. </w:t>
            </w:r>
          </w:p>
          <w:p w:rsidR="0044593D" w:rsidRPr="004A21CB" w:rsidRDefault="0044593D" w:rsidP="00E46A80">
            <w:pPr>
              <w:rPr>
                <w:rFonts w:ascii="Arial" w:hAnsi="Arial" w:cs="Arial"/>
                <w:kern w:val="20"/>
                <w:sz w:val="20"/>
                <w:szCs w:val="20"/>
              </w:rPr>
            </w:pPr>
            <w:r w:rsidRPr="004A21CB">
              <w:rPr>
                <w:rFonts w:ascii="Arial" w:hAnsi="Arial" w:cs="Arial"/>
                <w:kern w:val="20"/>
                <w:sz w:val="20"/>
                <w:szCs w:val="20"/>
              </w:rPr>
              <w:t>•</w:t>
            </w:r>
            <w:r w:rsidRPr="004A21CB">
              <w:rPr>
                <w:rFonts w:ascii="Arial" w:hAnsi="Arial" w:cs="Arial"/>
                <w:kern w:val="20"/>
                <w:sz w:val="20"/>
                <w:szCs w:val="20"/>
              </w:rPr>
              <w:tab/>
              <w:t xml:space="preserve">Encourage social awareness and responsibility through an environment of service and collegiality. </w:t>
            </w:r>
          </w:p>
          <w:p w:rsidR="0044593D" w:rsidRPr="004A21CB" w:rsidRDefault="0044593D" w:rsidP="00E46A80">
            <w:pPr>
              <w:rPr>
                <w:rFonts w:ascii="Arial" w:hAnsi="Arial" w:cs="Arial"/>
                <w:kern w:val="20"/>
                <w:sz w:val="20"/>
                <w:szCs w:val="20"/>
              </w:rPr>
            </w:pPr>
            <w:r w:rsidRPr="004A21CB">
              <w:rPr>
                <w:rFonts w:ascii="Arial" w:hAnsi="Arial" w:cs="Arial"/>
                <w:kern w:val="20"/>
                <w:sz w:val="20"/>
                <w:szCs w:val="20"/>
              </w:rPr>
              <w:t>•</w:t>
            </w:r>
            <w:r w:rsidRPr="004A21CB">
              <w:rPr>
                <w:rFonts w:ascii="Arial" w:hAnsi="Arial" w:cs="Arial"/>
                <w:kern w:val="20"/>
                <w:sz w:val="20"/>
                <w:szCs w:val="20"/>
              </w:rPr>
              <w:tab/>
              <w:t xml:space="preserve">Foster independent thought and the collegial exchange of ideas.   </w:t>
            </w:r>
          </w:p>
          <w:p w:rsidR="0044593D" w:rsidRPr="000555D4" w:rsidRDefault="0044593D" w:rsidP="00E46A80">
            <w:pPr>
              <w:rPr>
                <w:rFonts w:ascii="Arial" w:hAnsi="Arial" w:cs="Arial"/>
                <w:kern w:val="20"/>
                <w:sz w:val="20"/>
                <w:szCs w:val="20"/>
              </w:rPr>
            </w:pPr>
            <w:r w:rsidRPr="004A21CB">
              <w:rPr>
                <w:rFonts w:ascii="Arial" w:hAnsi="Arial" w:cs="Arial"/>
                <w:kern w:val="20"/>
                <w:sz w:val="20"/>
                <w:szCs w:val="20"/>
              </w:rPr>
              <w:t>Enhance scientific literacy in general education.</w:t>
            </w:r>
          </w:p>
        </w:tc>
        <w:tc>
          <w:tcPr>
            <w:tcW w:w="1250" w:type="pct"/>
            <w:noWrap/>
            <w:tcMar>
              <w:top w:w="58" w:type="dxa"/>
              <w:left w:w="58" w:type="dxa"/>
              <w:bottom w:w="58" w:type="dxa"/>
              <w:right w:w="58" w:type="dxa"/>
            </w:tcMar>
          </w:tcPr>
          <w:p w:rsidR="0044593D" w:rsidRPr="000555D4" w:rsidRDefault="0044593D" w:rsidP="00E46A80">
            <w:pPr>
              <w:rPr>
                <w:rFonts w:ascii="Arial" w:hAnsi="Arial" w:cs="Arial"/>
                <w:kern w:val="20"/>
                <w:sz w:val="20"/>
                <w:szCs w:val="20"/>
              </w:rPr>
            </w:pPr>
            <w:r w:rsidRPr="004A21CB">
              <w:rPr>
                <w:rFonts w:ascii="Arial" w:hAnsi="Arial" w:cs="Arial"/>
                <w:kern w:val="20"/>
                <w:sz w:val="20"/>
                <w:szCs w:val="20"/>
              </w:rPr>
              <w:lastRenderedPageBreak/>
              <w:t xml:space="preserve">The Department of Health Sciences is one of eleven academic departments at Rogers State University. The Health Sciences Department supports the mission of Rogers State University. The Department’s mission is to prepare students to achieve personal and professional goals and to educate safe and competent beginning practitioners of selected health fields. The department also prepares students majoring in other fields with health courses to support their degrees. The faculty is committed to excellence in </w:t>
            </w:r>
            <w:r w:rsidRPr="004A21CB">
              <w:rPr>
                <w:rFonts w:ascii="Arial" w:hAnsi="Arial" w:cs="Arial"/>
                <w:kern w:val="20"/>
                <w:sz w:val="20"/>
                <w:szCs w:val="20"/>
              </w:rPr>
              <w:lastRenderedPageBreak/>
              <w:t>teaching and student service. Learning is best accomplished by providing students with accurate and reliable information, opportunities for individualized learning experiences, and guidance and direction to support resources. The teacher-learner relationship is enhanced when accountabilities and expected outcomes are clear. Students are supported and guided by the faculty to become active participants in learning in order to achieve professional and personal goals. The Health Sciences faculty believes that scientific reasoning and critical thinking are reflected as clinical judgment.</w:t>
            </w:r>
          </w:p>
        </w:tc>
        <w:tc>
          <w:tcPr>
            <w:tcW w:w="1250" w:type="pct"/>
            <w:noWrap/>
            <w:tcMar>
              <w:top w:w="58" w:type="dxa"/>
              <w:left w:w="58" w:type="dxa"/>
              <w:bottom w:w="58" w:type="dxa"/>
              <w:right w:w="58" w:type="dxa"/>
            </w:tcMar>
          </w:tcPr>
          <w:p w:rsidR="0044593D" w:rsidRPr="004A21CB" w:rsidRDefault="0044593D" w:rsidP="00E46A80">
            <w:pPr>
              <w:rPr>
                <w:rFonts w:ascii="Arial" w:hAnsi="Arial" w:cs="Arial"/>
                <w:kern w:val="20"/>
                <w:sz w:val="20"/>
                <w:szCs w:val="20"/>
              </w:rPr>
            </w:pPr>
            <w:r w:rsidRPr="004A21CB">
              <w:rPr>
                <w:rFonts w:ascii="Arial" w:hAnsi="Arial" w:cs="Arial"/>
                <w:kern w:val="20"/>
                <w:sz w:val="20"/>
                <w:szCs w:val="20"/>
              </w:rPr>
              <w:lastRenderedPageBreak/>
              <w:t xml:space="preserve">The Rogers State University Associate Nursing Program exists to provide selected students with educational opportunities, in the classroom and clinical settings, to prepare for entry into the profession of nursing. Graduates of the Rogers State University Associate Degree Nursing Program are eligible to take National Council Licensure Examination to become a Registered Nurse. The associate graduate is prepared at an entry level of nursing practice and will require on-going education, both formal and informal to advance in </w:t>
            </w:r>
            <w:r w:rsidRPr="004A21CB">
              <w:rPr>
                <w:rFonts w:ascii="Arial" w:hAnsi="Arial" w:cs="Arial"/>
                <w:kern w:val="20"/>
                <w:sz w:val="20"/>
                <w:szCs w:val="20"/>
              </w:rPr>
              <w:lastRenderedPageBreak/>
              <w:t>the expertise of nursing practice.</w:t>
            </w:r>
          </w:p>
          <w:p w:rsidR="0044593D" w:rsidRPr="004A21CB" w:rsidRDefault="0044593D" w:rsidP="00E46A80">
            <w:pPr>
              <w:rPr>
                <w:rFonts w:ascii="Arial" w:hAnsi="Arial" w:cs="Arial"/>
                <w:kern w:val="20"/>
                <w:sz w:val="20"/>
                <w:szCs w:val="20"/>
              </w:rPr>
            </w:pPr>
            <w:r w:rsidRPr="004A21CB">
              <w:rPr>
                <w:rFonts w:ascii="Arial" w:hAnsi="Arial" w:cs="Arial"/>
                <w:kern w:val="20"/>
                <w:sz w:val="20"/>
                <w:szCs w:val="20"/>
              </w:rPr>
              <w:t>The Rogers State University Bachelor of Science Program exists to build on Associate degree nursing graduates’ (ADN) and Diploma graduates’ educational preparation.  The degree provides an opportunity for ADN and Diploma registered nurses to achieve academic and personal goals and to develop stronger clinical reasoning and analytical skills to advance their careers. Graduates of the Bachelor of Science degree in nursing are prepared for graduate programs in nursing.</w:t>
            </w:r>
          </w:p>
          <w:p w:rsidR="0044593D" w:rsidRPr="000555D4" w:rsidRDefault="0044593D" w:rsidP="00E46A80">
            <w:pPr>
              <w:rPr>
                <w:rFonts w:ascii="Arial" w:hAnsi="Arial" w:cs="Arial"/>
                <w:kern w:val="20"/>
                <w:sz w:val="20"/>
                <w:szCs w:val="20"/>
              </w:rPr>
            </w:pPr>
            <w:r w:rsidRPr="004A21CB">
              <w:rPr>
                <w:rFonts w:ascii="Arial" w:hAnsi="Arial" w:cs="Arial"/>
                <w:kern w:val="20"/>
                <w:sz w:val="20"/>
                <w:szCs w:val="20"/>
              </w:rPr>
              <w:t>The nursing faculty supports the mission of Rogers State University. The faculty believes nursing education is best suited to institutions of higher learning and that evidence based practice and the use of critical thinking provide the foundation for appropriate clinical decision making. Concepts inherent in the practice of nursing are person, health, environment, nursing, nursing process, communication, learning, and nursing education at the associate and bachelor degree levels</w:t>
            </w:r>
          </w:p>
        </w:tc>
      </w:tr>
    </w:tbl>
    <w:p w:rsidR="004A21CB" w:rsidRDefault="004A21CB" w:rsidP="00026240">
      <w:pPr>
        <w:pStyle w:val="ListParagraph"/>
        <w:ind w:left="-180"/>
        <w:rPr>
          <w:rFonts w:ascii="Arial" w:hAnsi="Arial" w:cs="Arial"/>
          <w:kern w:val="20"/>
          <w:sz w:val="20"/>
          <w:szCs w:val="20"/>
        </w:rPr>
      </w:pPr>
    </w:p>
    <w:p w:rsidR="004A21CB" w:rsidRDefault="004A21CB" w:rsidP="00026240">
      <w:pPr>
        <w:pStyle w:val="ListParagraph"/>
        <w:ind w:left="-180"/>
        <w:rPr>
          <w:rFonts w:ascii="Arial" w:hAnsi="Arial" w:cs="Arial"/>
          <w:kern w:val="20"/>
          <w:sz w:val="20"/>
          <w:szCs w:val="20"/>
        </w:rPr>
      </w:pPr>
    </w:p>
    <w:p w:rsidR="004A21CB" w:rsidRDefault="004A21CB" w:rsidP="00026240">
      <w:pPr>
        <w:pStyle w:val="ListParagraph"/>
        <w:ind w:left="-180"/>
        <w:rPr>
          <w:rFonts w:ascii="Arial" w:hAnsi="Arial" w:cs="Arial"/>
          <w:kern w:val="20"/>
          <w:sz w:val="20"/>
          <w:szCs w:val="20"/>
        </w:rPr>
      </w:pPr>
    </w:p>
    <w:p w:rsidR="004A21CB" w:rsidRDefault="004A21CB" w:rsidP="00026240">
      <w:pPr>
        <w:pStyle w:val="ListParagraph"/>
        <w:ind w:left="-180"/>
        <w:rPr>
          <w:rFonts w:ascii="Arial" w:hAnsi="Arial" w:cs="Arial"/>
          <w:kern w:val="20"/>
          <w:sz w:val="20"/>
          <w:szCs w:val="20"/>
        </w:rPr>
      </w:pPr>
    </w:p>
    <w:p w:rsidR="004A21CB" w:rsidRPr="000555D4" w:rsidRDefault="004A21CB" w:rsidP="00026240">
      <w:pPr>
        <w:pStyle w:val="ListParagraph"/>
        <w:ind w:left="-180"/>
        <w:rPr>
          <w:rFonts w:ascii="Arial" w:hAnsi="Arial" w:cs="Arial"/>
          <w:kern w:val="20"/>
          <w:sz w:val="20"/>
          <w:szCs w:val="20"/>
        </w:rPr>
      </w:pPr>
    </w:p>
    <w:p w:rsidR="00026240" w:rsidRPr="007A7621" w:rsidRDefault="00026240" w:rsidP="00E41D04">
      <w:pPr>
        <w:tabs>
          <w:tab w:val="left" w:pos="720"/>
        </w:tabs>
        <w:ind w:left="720" w:hanging="360"/>
        <w:rPr>
          <w:rFonts w:ascii="Arial" w:hAnsi="Arial" w:cs="Arial"/>
          <w:kern w:val="20"/>
          <w:sz w:val="20"/>
          <w:szCs w:val="20"/>
        </w:rPr>
      </w:pPr>
      <w:r w:rsidRPr="00C7537C">
        <w:rPr>
          <w:rFonts w:ascii="Arial" w:hAnsi="Arial" w:cs="Arial"/>
          <w:b/>
          <w:kern w:val="20"/>
          <w:sz w:val="20"/>
          <w:szCs w:val="20"/>
        </w:rPr>
        <w:lastRenderedPageBreak/>
        <w:t>B.</w:t>
      </w:r>
      <w:r w:rsidR="007A7621" w:rsidRPr="00C7537C">
        <w:rPr>
          <w:rFonts w:ascii="Arial" w:hAnsi="Arial" w:cs="Arial"/>
          <w:b/>
          <w:kern w:val="20"/>
          <w:sz w:val="20"/>
          <w:szCs w:val="20"/>
        </w:rPr>
        <w:t xml:space="preserve"> </w:t>
      </w:r>
      <w:r w:rsidRPr="00C7537C">
        <w:rPr>
          <w:rFonts w:ascii="Arial" w:hAnsi="Arial" w:cs="Arial"/>
          <w:kern w:val="20"/>
          <w:sz w:val="20"/>
          <w:szCs w:val="20"/>
        </w:rPr>
        <w:t xml:space="preserve"> </w:t>
      </w:r>
      <w:r w:rsidR="007A7621" w:rsidRPr="00C7537C">
        <w:rPr>
          <w:rFonts w:ascii="Arial" w:hAnsi="Arial" w:cs="Arial"/>
          <w:kern w:val="20"/>
          <w:sz w:val="20"/>
          <w:szCs w:val="20"/>
        </w:rPr>
        <w:tab/>
      </w:r>
      <w:r w:rsidRPr="00C7537C">
        <w:rPr>
          <w:rFonts w:ascii="Arial" w:hAnsi="Arial" w:cs="Arial"/>
          <w:kern w:val="20"/>
          <w:sz w:val="20"/>
          <w:szCs w:val="20"/>
        </w:rPr>
        <w:t>Insert</w:t>
      </w:r>
      <w:r w:rsidRPr="007A7621">
        <w:rPr>
          <w:rFonts w:ascii="Arial" w:hAnsi="Arial" w:cs="Arial"/>
          <w:kern w:val="20"/>
          <w:sz w:val="20"/>
          <w:szCs w:val="20"/>
        </w:rPr>
        <w:t xml:space="preserve"> and clearly state </w:t>
      </w:r>
      <w:r w:rsidR="00E41D04">
        <w:rPr>
          <w:rFonts w:ascii="Arial" w:hAnsi="Arial" w:cs="Arial"/>
          <w:kern w:val="20"/>
          <w:sz w:val="20"/>
          <w:szCs w:val="20"/>
        </w:rPr>
        <w:t xml:space="preserve">school purposes, </w:t>
      </w:r>
      <w:r w:rsidR="0084273E">
        <w:rPr>
          <w:rFonts w:ascii="Arial" w:hAnsi="Arial" w:cs="Arial"/>
          <w:kern w:val="20"/>
          <w:sz w:val="20"/>
          <w:szCs w:val="20"/>
        </w:rPr>
        <w:t>d</w:t>
      </w:r>
      <w:r w:rsidR="00E41D04">
        <w:rPr>
          <w:rFonts w:ascii="Arial" w:hAnsi="Arial" w:cs="Arial"/>
          <w:kern w:val="20"/>
          <w:sz w:val="20"/>
          <w:szCs w:val="20"/>
        </w:rPr>
        <w:t>epartment purposes</w:t>
      </w:r>
      <w:r w:rsidRPr="007A7621">
        <w:rPr>
          <w:rFonts w:ascii="Arial" w:hAnsi="Arial" w:cs="Arial"/>
          <w:kern w:val="20"/>
          <w:sz w:val="20"/>
          <w:szCs w:val="20"/>
        </w:rPr>
        <w:t xml:space="preserve"> and </w:t>
      </w:r>
      <w:r w:rsidR="0084273E" w:rsidRPr="00753F31">
        <w:rPr>
          <w:rFonts w:ascii="Arial" w:hAnsi="Arial" w:cs="Arial"/>
          <w:kern w:val="20"/>
          <w:sz w:val="20"/>
          <w:szCs w:val="20"/>
          <w:u w:val="single"/>
        </w:rPr>
        <w:t>d</w:t>
      </w:r>
      <w:r w:rsidRPr="00753F31">
        <w:rPr>
          <w:rFonts w:ascii="Arial" w:hAnsi="Arial" w:cs="Arial"/>
          <w:kern w:val="20"/>
          <w:sz w:val="20"/>
          <w:szCs w:val="20"/>
          <w:u w:val="single"/>
        </w:rPr>
        <w:t xml:space="preserve">egree </w:t>
      </w:r>
      <w:r w:rsidR="0084273E" w:rsidRPr="00753F31">
        <w:rPr>
          <w:rFonts w:ascii="Arial" w:hAnsi="Arial" w:cs="Arial"/>
          <w:kern w:val="20"/>
          <w:sz w:val="20"/>
          <w:szCs w:val="20"/>
          <w:u w:val="single"/>
        </w:rPr>
        <w:t>p</w:t>
      </w:r>
      <w:r w:rsidRPr="00753F31">
        <w:rPr>
          <w:rFonts w:ascii="Arial" w:hAnsi="Arial" w:cs="Arial"/>
          <w:kern w:val="20"/>
          <w:sz w:val="20"/>
          <w:szCs w:val="20"/>
          <w:u w:val="single"/>
        </w:rPr>
        <w:t xml:space="preserve">rogram </w:t>
      </w:r>
      <w:r w:rsidR="00753F31" w:rsidRPr="00753F31">
        <w:rPr>
          <w:rFonts w:ascii="Arial" w:hAnsi="Arial" w:cs="Arial"/>
          <w:kern w:val="20"/>
          <w:sz w:val="20"/>
          <w:szCs w:val="20"/>
          <w:u w:val="single"/>
        </w:rPr>
        <w:t xml:space="preserve">student learning </w:t>
      </w:r>
      <w:r w:rsidR="0084273E" w:rsidRPr="00753F31">
        <w:rPr>
          <w:rFonts w:ascii="Arial" w:hAnsi="Arial" w:cs="Arial"/>
          <w:kern w:val="20"/>
          <w:sz w:val="20"/>
          <w:szCs w:val="20"/>
          <w:u w:val="single"/>
        </w:rPr>
        <w:t>o</w:t>
      </w:r>
      <w:r w:rsidR="00E41D04" w:rsidRPr="00753F31">
        <w:rPr>
          <w:rFonts w:ascii="Arial" w:hAnsi="Arial" w:cs="Arial"/>
          <w:kern w:val="20"/>
          <w:sz w:val="20"/>
          <w:szCs w:val="20"/>
          <w:u w:val="single"/>
        </w:rPr>
        <w:t>utcomes</w:t>
      </w:r>
      <w:r w:rsidR="00B81E75">
        <w:rPr>
          <w:rFonts w:ascii="Arial" w:hAnsi="Arial" w:cs="Arial"/>
          <w:kern w:val="20"/>
          <w:sz w:val="20"/>
          <w:szCs w:val="20"/>
        </w:rPr>
        <w:t xml:space="preserve"> in the spaces below</w:t>
      </w:r>
      <w:r w:rsidR="00E41D04">
        <w:rPr>
          <w:rFonts w:ascii="Arial" w:hAnsi="Arial" w:cs="Arial"/>
          <w:kern w:val="20"/>
          <w:sz w:val="20"/>
          <w:szCs w:val="20"/>
        </w:rPr>
        <w:t>, making sure to align the degree program outcomes with the</w:t>
      </w:r>
      <w:r w:rsidR="00311957">
        <w:rPr>
          <w:rFonts w:ascii="Arial" w:hAnsi="Arial" w:cs="Arial"/>
          <w:kern w:val="20"/>
          <w:sz w:val="20"/>
          <w:szCs w:val="20"/>
        </w:rPr>
        <w:t>ir</w:t>
      </w:r>
      <w:r w:rsidR="00E41D04">
        <w:rPr>
          <w:rFonts w:ascii="Arial" w:hAnsi="Arial" w:cs="Arial"/>
          <w:kern w:val="20"/>
          <w:sz w:val="20"/>
          <w:szCs w:val="20"/>
        </w:rPr>
        <w:t xml:space="preserve"> appropriate s</w:t>
      </w:r>
      <w:r w:rsidR="00366A9D">
        <w:rPr>
          <w:rFonts w:ascii="Arial" w:hAnsi="Arial" w:cs="Arial"/>
          <w:kern w:val="20"/>
          <w:sz w:val="20"/>
          <w:szCs w:val="20"/>
        </w:rPr>
        <w:t>chool and department</w:t>
      </w:r>
      <w:r w:rsidR="00E41D04">
        <w:rPr>
          <w:rFonts w:ascii="Arial" w:hAnsi="Arial" w:cs="Arial"/>
          <w:kern w:val="20"/>
          <w:sz w:val="20"/>
          <w:szCs w:val="20"/>
        </w:rPr>
        <w:t xml:space="preserve"> purposes, and </w:t>
      </w:r>
      <w:r w:rsidR="00311957">
        <w:rPr>
          <w:rFonts w:ascii="Arial" w:hAnsi="Arial" w:cs="Arial"/>
          <w:kern w:val="20"/>
          <w:sz w:val="20"/>
          <w:szCs w:val="20"/>
        </w:rPr>
        <w:t>these</w:t>
      </w:r>
      <w:r w:rsidR="00E41D04">
        <w:rPr>
          <w:rFonts w:ascii="Arial" w:hAnsi="Arial" w:cs="Arial"/>
          <w:kern w:val="20"/>
          <w:sz w:val="20"/>
          <w:szCs w:val="20"/>
        </w:rPr>
        <w:t xml:space="preserve"> outcomes and purposes with the</w:t>
      </w:r>
      <w:r w:rsidR="00311957">
        <w:rPr>
          <w:rFonts w:ascii="Arial" w:hAnsi="Arial" w:cs="Arial"/>
          <w:kern w:val="20"/>
          <w:sz w:val="20"/>
          <w:szCs w:val="20"/>
        </w:rPr>
        <w:t>ir</w:t>
      </w:r>
      <w:r w:rsidR="00E41D04">
        <w:rPr>
          <w:rFonts w:ascii="Arial" w:hAnsi="Arial" w:cs="Arial"/>
          <w:kern w:val="20"/>
          <w:sz w:val="20"/>
          <w:szCs w:val="20"/>
        </w:rPr>
        <w:t xml:space="preserve"> appropriate university commitments.</w:t>
      </w:r>
      <w:r w:rsidR="004A21CB">
        <w:rPr>
          <w:rFonts w:ascii="Arial" w:hAnsi="Arial" w:cs="Arial"/>
          <w:kern w:val="20"/>
          <w:sz w:val="20"/>
          <w:szCs w:val="20"/>
        </w:rPr>
        <w:t xml:space="preserve">  </w:t>
      </w:r>
    </w:p>
    <w:p w:rsidR="00F1653B" w:rsidRPr="000555D4"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3269"/>
        <w:gridCol w:w="3269"/>
        <w:gridCol w:w="3269"/>
      </w:tblGrid>
      <w:tr w:rsidR="00F1653B" w:rsidRPr="000555D4" w:rsidTr="0054747F">
        <w:trPr>
          <w:tblHeader/>
        </w:trPr>
        <w:tc>
          <w:tcPr>
            <w:tcW w:w="1250" w:type="pct"/>
            <w:shd w:val="clear" w:color="auto" w:fill="D9D9D9" w:themeFill="background1" w:themeFillShade="D9"/>
            <w:tcMar>
              <w:top w:w="58" w:type="dxa"/>
              <w:left w:w="58" w:type="dxa"/>
              <w:bottom w:w="58" w:type="dxa"/>
              <w:right w:w="58" w:type="dxa"/>
            </w:tcMar>
          </w:tcPr>
          <w:p w:rsidR="00F1653B" w:rsidRPr="000555D4" w:rsidRDefault="00366A9D" w:rsidP="002A77C4">
            <w:pPr>
              <w:ind w:left="90"/>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Commitments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School Purposes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rsidR="00F1653B" w:rsidRPr="00E82FFB" w:rsidRDefault="00F1653B" w:rsidP="00E7168F">
            <w:pPr>
              <w:ind w:left="90"/>
              <w:jc w:val="center"/>
              <w:rPr>
                <w:rFonts w:ascii="Arial" w:hAnsi="Arial" w:cs="Arial"/>
                <w:b/>
                <w:kern w:val="20"/>
                <w:sz w:val="20"/>
                <w:szCs w:val="20"/>
                <w:highlight w:val="yellow"/>
              </w:rPr>
            </w:pPr>
            <w:r w:rsidRPr="00E7168F">
              <w:rPr>
                <w:rFonts w:ascii="Arial" w:hAnsi="Arial" w:cs="Arial"/>
                <w:b/>
                <w:kern w:val="20"/>
                <w:sz w:val="20"/>
                <w:szCs w:val="20"/>
              </w:rPr>
              <w:t>Degree Program</w:t>
            </w:r>
            <w:r w:rsidR="00E253F7" w:rsidRPr="00E7168F">
              <w:rPr>
                <w:rFonts w:ascii="Arial" w:hAnsi="Arial" w:cs="Arial"/>
                <w:b/>
                <w:kern w:val="20"/>
                <w:sz w:val="20"/>
                <w:szCs w:val="20"/>
              </w:rPr>
              <w:t xml:space="preserve"> </w:t>
            </w:r>
            <w:r w:rsidR="00E7168F" w:rsidRPr="00E7168F">
              <w:rPr>
                <w:rFonts w:ascii="Arial" w:hAnsi="Arial" w:cs="Arial"/>
                <w:b/>
                <w:kern w:val="20"/>
                <w:sz w:val="20"/>
                <w:szCs w:val="20"/>
              </w:rPr>
              <w:t>S</w:t>
            </w:r>
            <w:r w:rsidR="008A5B38" w:rsidRPr="00E7168F">
              <w:rPr>
                <w:rFonts w:ascii="Arial" w:hAnsi="Arial" w:cs="Arial"/>
                <w:b/>
                <w:kern w:val="20"/>
                <w:sz w:val="20"/>
                <w:szCs w:val="20"/>
              </w:rPr>
              <w:t xml:space="preserve">tudent </w:t>
            </w:r>
            <w:r w:rsidR="00E7168F" w:rsidRPr="00E7168F">
              <w:rPr>
                <w:rFonts w:ascii="Arial" w:hAnsi="Arial" w:cs="Arial"/>
                <w:b/>
                <w:kern w:val="20"/>
                <w:sz w:val="20"/>
                <w:szCs w:val="20"/>
              </w:rPr>
              <w:t>Learning O</w:t>
            </w:r>
            <w:r w:rsidR="008A5B38" w:rsidRPr="00E7168F">
              <w:rPr>
                <w:rFonts w:ascii="Arial" w:hAnsi="Arial" w:cs="Arial"/>
                <w:b/>
                <w:kern w:val="20"/>
                <w:sz w:val="20"/>
                <w:szCs w:val="20"/>
              </w:rPr>
              <w:t>utcome</w:t>
            </w:r>
            <w:r w:rsidR="00E7168F" w:rsidRPr="00E7168F">
              <w:rPr>
                <w:rFonts w:ascii="Arial" w:hAnsi="Arial" w:cs="Arial"/>
                <w:b/>
                <w:kern w:val="20"/>
                <w:sz w:val="20"/>
                <w:szCs w:val="20"/>
              </w:rPr>
              <w:t>s</w:t>
            </w:r>
          </w:p>
        </w:tc>
      </w:tr>
      <w:tr w:rsidR="004A21CB" w:rsidRPr="000555D4" w:rsidTr="003D7605">
        <w:tc>
          <w:tcPr>
            <w:tcW w:w="1250" w:type="pct"/>
            <w:tcMar>
              <w:top w:w="58" w:type="dxa"/>
              <w:left w:w="58" w:type="dxa"/>
              <w:bottom w:w="58" w:type="dxa"/>
              <w:right w:w="58" w:type="dxa"/>
            </w:tcMar>
          </w:tcPr>
          <w:p w:rsidR="004A21CB" w:rsidRPr="000555D4" w:rsidRDefault="004A21CB" w:rsidP="00CF6B09">
            <w:pPr>
              <w:rPr>
                <w:rFonts w:ascii="Arial" w:hAnsi="Arial" w:cs="Arial"/>
                <w:kern w:val="20"/>
                <w:sz w:val="20"/>
                <w:szCs w:val="20"/>
              </w:rPr>
            </w:pPr>
            <w:r w:rsidRPr="000555D4">
              <w:rPr>
                <w:rFonts w:ascii="Arial" w:hAnsi="Arial" w:cs="Arial"/>
                <w:kern w:val="20"/>
                <w:sz w:val="20"/>
                <w:szCs w:val="20"/>
              </w:rPr>
              <w:t>To provide quality associate, baccalaureate, and graduate degree opportunities and educational experiences which foster student exc</w:t>
            </w:r>
            <w:r>
              <w:rPr>
                <w:rFonts w:ascii="Arial" w:hAnsi="Arial" w:cs="Arial"/>
                <w:kern w:val="20"/>
                <w:sz w:val="20"/>
                <w:szCs w:val="20"/>
              </w:rPr>
              <w:t xml:space="preserve">ellence in oral and written </w:t>
            </w:r>
            <w:r w:rsidRPr="000555D4">
              <w:rPr>
                <w:rFonts w:ascii="Arial" w:hAnsi="Arial" w:cs="Arial"/>
                <w:kern w:val="20"/>
                <w:sz w:val="20"/>
                <w:szCs w:val="20"/>
              </w:rPr>
              <w:t xml:space="preserve">communications, </w:t>
            </w:r>
            <w:r>
              <w:rPr>
                <w:rFonts w:ascii="Arial" w:hAnsi="Arial" w:cs="Arial"/>
                <w:kern w:val="20"/>
                <w:sz w:val="20"/>
                <w:szCs w:val="20"/>
              </w:rPr>
              <w:t>scientific reasoning</w:t>
            </w:r>
            <w:r w:rsidRPr="000555D4">
              <w:rPr>
                <w:rFonts w:ascii="Arial" w:hAnsi="Arial" w:cs="Arial"/>
                <w:kern w:val="20"/>
                <w:sz w:val="20"/>
                <w:szCs w:val="20"/>
              </w:rPr>
              <w:t xml:space="preserve"> and critical and creative</w:t>
            </w:r>
            <w:r w:rsidR="00CF6B09">
              <w:rPr>
                <w:rFonts w:ascii="Arial" w:hAnsi="Arial" w:cs="Arial"/>
                <w:kern w:val="20"/>
                <w:sz w:val="20"/>
                <w:szCs w:val="20"/>
              </w:rPr>
              <w:t xml:space="preserve"> </w:t>
            </w:r>
            <w:r w:rsidRPr="000555D4">
              <w:rPr>
                <w:rFonts w:ascii="Arial" w:hAnsi="Arial" w:cs="Arial"/>
                <w:kern w:val="20"/>
                <w:sz w:val="20"/>
                <w:szCs w:val="20"/>
              </w:rPr>
              <w:t xml:space="preserve">thinking. </w:t>
            </w:r>
          </w:p>
        </w:tc>
        <w:tc>
          <w:tcPr>
            <w:tcW w:w="1250" w:type="pct"/>
            <w:tcMar>
              <w:top w:w="58" w:type="dxa"/>
              <w:left w:w="58" w:type="dxa"/>
              <w:bottom w:w="58" w:type="dxa"/>
              <w:right w:w="58" w:type="dxa"/>
            </w:tcMar>
          </w:tcPr>
          <w:p w:rsidR="004A21CB" w:rsidRPr="00CF6B09" w:rsidRDefault="004A21CB" w:rsidP="000B2F51">
            <w:pPr>
              <w:rPr>
                <w:rFonts w:ascii="Arial" w:hAnsi="Arial" w:cs="Arial"/>
                <w:sz w:val="20"/>
                <w:szCs w:val="20"/>
              </w:rPr>
            </w:pPr>
            <w:r w:rsidRPr="00CF6B09">
              <w:rPr>
                <w:rFonts w:ascii="Arial" w:hAnsi="Arial" w:cs="Arial"/>
                <w:sz w:val="20"/>
                <w:szCs w:val="20"/>
              </w:rPr>
              <w:t xml:space="preserve">The School uses effective instructional techniques, empirical and evidence-based inquiry, innovative technology, and a variety of learning environments for the purpose of enhancing student learning. </w:t>
            </w:r>
          </w:p>
          <w:p w:rsidR="004A21CB" w:rsidRPr="00CF6B09" w:rsidRDefault="004A21CB" w:rsidP="000B2F51">
            <w:pPr>
              <w:rPr>
                <w:rFonts w:ascii="Arial" w:hAnsi="Arial" w:cs="Arial"/>
                <w:sz w:val="20"/>
                <w:szCs w:val="20"/>
              </w:rPr>
            </w:pPr>
            <w:r w:rsidRPr="00CF6B09">
              <w:rPr>
                <w:rFonts w:ascii="Arial" w:hAnsi="Arial" w:cs="Arial"/>
                <w:sz w:val="20"/>
                <w:szCs w:val="20"/>
              </w:rPr>
              <w:t>“The School promotes a challenging, positive, and inquisitive Collegial environment…to foster independent thought and the collegial exchange of ideas.”</w:t>
            </w:r>
          </w:p>
          <w:p w:rsidR="004A21CB" w:rsidRPr="00F250AE" w:rsidRDefault="004A21CB" w:rsidP="003D7605">
            <w:pPr>
              <w:rPr>
                <w:rFonts w:ascii="Arial Narrow" w:hAnsi="Arial Narrow"/>
                <w:sz w:val="20"/>
                <w:szCs w:val="20"/>
              </w:rPr>
            </w:pPr>
            <w:r w:rsidRPr="00CF6B09">
              <w:rPr>
                <w:rFonts w:ascii="Arial" w:hAnsi="Arial" w:cs="Arial"/>
                <w:sz w:val="20"/>
                <w:szCs w:val="20"/>
              </w:rPr>
              <w:t>“…the school recognizes the importance of scientific literacy…”</w:t>
            </w:r>
          </w:p>
        </w:tc>
        <w:tc>
          <w:tcPr>
            <w:tcW w:w="1250" w:type="pct"/>
            <w:tcMar>
              <w:top w:w="58" w:type="dxa"/>
              <w:left w:w="58" w:type="dxa"/>
              <w:bottom w:w="58" w:type="dxa"/>
              <w:right w:w="58" w:type="dxa"/>
            </w:tcMar>
          </w:tcPr>
          <w:p w:rsidR="004A21CB" w:rsidRPr="00CF6B09" w:rsidRDefault="004A21CB" w:rsidP="000B2F51">
            <w:pPr>
              <w:rPr>
                <w:rFonts w:ascii="Arial" w:hAnsi="Arial" w:cs="Arial"/>
                <w:sz w:val="20"/>
                <w:szCs w:val="20"/>
              </w:rPr>
            </w:pPr>
            <w:r w:rsidRPr="00CF6B09">
              <w:rPr>
                <w:rFonts w:ascii="Arial" w:hAnsi="Arial" w:cs="Arial"/>
                <w:sz w:val="20"/>
                <w:szCs w:val="20"/>
              </w:rPr>
              <w:t>“Provide bachelor degrees, associate degrees and educational opportunities for students, both traditional and non-traditional.”</w:t>
            </w:r>
          </w:p>
          <w:p w:rsidR="004A21CB" w:rsidRPr="00CF6B09" w:rsidRDefault="004A21CB" w:rsidP="000B2F51">
            <w:pPr>
              <w:rPr>
                <w:rFonts w:ascii="Arial" w:hAnsi="Arial" w:cs="Arial"/>
                <w:sz w:val="20"/>
                <w:szCs w:val="20"/>
              </w:rPr>
            </w:pPr>
            <w:r w:rsidRPr="00CF6B09">
              <w:rPr>
                <w:rFonts w:ascii="Arial" w:hAnsi="Arial" w:cs="Arial"/>
                <w:sz w:val="20"/>
                <w:szCs w:val="20"/>
              </w:rPr>
              <w:t>“Provide opportunities for students to demonstrate competence in written and oral communications, scientific reasoning and critical thinking, which emphasizes qualitative as well as quantitative skills.”</w:t>
            </w:r>
          </w:p>
          <w:p w:rsidR="004A21CB" w:rsidRPr="00F250AE" w:rsidRDefault="004A21CB" w:rsidP="000B2F51">
            <w:pPr>
              <w:rPr>
                <w:rFonts w:ascii="Arial Narrow" w:hAnsi="Arial Narrow"/>
                <w:sz w:val="20"/>
                <w:szCs w:val="20"/>
              </w:rPr>
            </w:pPr>
          </w:p>
        </w:tc>
        <w:tc>
          <w:tcPr>
            <w:tcW w:w="1250" w:type="pct"/>
            <w:tcBorders>
              <w:bottom w:val="single" w:sz="4" w:space="0" w:color="auto"/>
            </w:tcBorders>
            <w:tcMar>
              <w:top w:w="58" w:type="dxa"/>
              <w:left w:w="58" w:type="dxa"/>
              <w:bottom w:w="58" w:type="dxa"/>
              <w:right w:w="58" w:type="dxa"/>
            </w:tcMar>
          </w:tcPr>
          <w:p w:rsidR="004A21CB" w:rsidRPr="00CF6B09" w:rsidRDefault="004A21CB" w:rsidP="000B2F51">
            <w:pPr>
              <w:rPr>
                <w:rFonts w:ascii="Arial" w:hAnsi="Arial" w:cs="Arial"/>
                <w:kern w:val="20"/>
                <w:sz w:val="20"/>
                <w:szCs w:val="20"/>
              </w:rPr>
            </w:pPr>
            <w:r w:rsidRPr="00CF6B09">
              <w:rPr>
                <w:rFonts w:ascii="Arial" w:hAnsi="Arial" w:cs="Arial"/>
                <w:kern w:val="20"/>
                <w:sz w:val="20"/>
                <w:szCs w:val="20"/>
              </w:rPr>
              <w:t xml:space="preserve">Apply professional communication methods during the provision of </w:t>
            </w:r>
            <w:r w:rsidR="003D7605" w:rsidRPr="00CF6B09">
              <w:rPr>
                <w:rFonts w:ascii="Arial" w:hAnsi="Arial" w:cs="Arial"/>
                <w:kern w:val="20"/>
                <w:sz w:val="20"/>
                <w:szCs w:val="20"/>
              </w:rPr>
              <w:t>nursing care. (</w:t>
            </w:r>
            <w:r w:rsidR="003D7605" w:rsidRPr="00CF6B09">
              <w:rPr>
                <w:rFonts w:ascii="Arial" w:hAnsi="Arial" w:cs="Arial"/>
                <w:i/>
                <w:kern w:val="20"/>
                <w:sz w:val="20"/>
                <w:szCs w:val="20"/>
              </w:rPr>
              <w:t>SLO #2)</w:t>
            </w:r>
          </w:p>
          <w:p w:rsidR="004A21CB" w:rsidRPr="00CF6B09" w:rsidRDefault="004A21CB" w:rsidP="000B2F51">
            <w:pPr>
              <w:rPr>
                <w:rFonts w:ascii="Arial" w:hAnsi="Arial" w:cs="Arial"/>
                <w:kern w:val="20"/>
                <w:sz w:val="20"/>
                <w:szCs w:val="20"/>
              </w:rPr>
            </w:pPr>
          </w:p>
          <w:p w:rsidR="004A21CB" w:rsidRPr="00CF6B09" w:rsidRDefault="004A21CB" w:rsidP="000B2F51">
            <w:pPr>
              <w:rPr>
                <w:rFonts w:ascii="Arial" w:hAnsi="Arial" w:cs="Arial"/>
                <w:kern w:val="20"/>
                <w:sz w:val="20"/>
                <w:szCs w:val="20"/>
              </w:rPr>
            </w:pPr>
            <w:r w:rsidRPr="00CF6B09">
              <w:rPr>
                <w:rFonts w:ascii="Arial" w:hAnsi="Arial" w:cs="Arial"/>
                <w:kern w:val="20"/>
                <w:sz w:val="20"/>
                <w:szCs w:val="20"/>
              </w:rPr>
              <w:t>Synthesize assessment data as the foundation for the nursing process.</w:t>
            </w:r>
          </w:p>
          <w:p w:rsidR="003D7605" w:rsidRDefault="003D7605" w:rsidP="000B2F51">
            <w:pPr>
              <w:rPr>
                <w:rFonts w:ascii="Arial" w:hAnsi="Arial" w:cs="Arial"/>
                <w:kern w:val="20"/>
                <w:sz w:val="20"/>
                <w:szCs w:val="20"/>
              </w:rPr>
            </w:pPr>
            <w:r w:rsidRPr="00CF6B09">
              <w:rPr>
                <w:rFonts w:ascii="Arial" w:hAnsi="Arial" w:cs="Arial"/>
                <w:i/>
                <w:kern w:val="20"/>
                <w:sz w:val="20"/>
                <w:szCs w:val="20"/>
              </w:rPr>
              <w:t>(SLO #3</w:t>
            </w:r>
            <w:r w:rsidRPr="00CF6B09">
              <w:rPr>
                <w:rFonts w:ascii="Arial" w:hAnsi="Arial" w:cs="Arial"/>
                <w:kern w:val="20"/>
                <w:sz w:val="20"/>
                <w:szCs w:val="20"/>
              </w:rPr>
              <w:t>)</w:t>
            </w:r>
          </w:p>
          <w:p w:rsidR="00CF6B09" w:rsidRDefault="00CF6B09" w:rsidP="000B2F51">
            <w:pPr>
              <w:rPr>
                <w:rFonts w:ascii="Arial" w:hAnsi="Arial" w:cs="Arial"/>
                <w:kern w:val="20"/>
                <w:sz w:val="20"/>
                <w:szCs w:val="20"/>
              </w:rPr>
            </w:pPr>
          </w:p>
          <w:p w:rsidR="00CF6B09" w:rsidRPr="00E46A80" w:rsidRDefault="00CF6B09" w:rsidP="00CF6B09">
            <w:pPr>
              <w:rPr>
                <w:rFonts w:asciiTheme="minorHAnsi" w:hAnsiTheme="minorHAnsi" w:cstheme="minorHAnsi"/>
                <w:i/>
                <w:kern w:val="20"/>
                <w:sz w:val="20"/>
                <w:szCs w:val="20"/>
              </w:rPr>
            </w:pPr>
            <w:r w:rsidRPr="00E46A80">
              <w:rPr>
                <w:rFonts w:asciiTheme="minorHAnsi" w:hAnsiTheme="minorHAnsi" w:cstheme="minorHAnsi"/>
                <w:kern w:val="20"/>
                <w:sz w:val="20"/>
                <w:szCs w:val="20"/>
              </w:rPr>
              <w:t>Integrate evidence based practice and standards of care to formulate accurate and safe clinical judgments that move pati</w:t>
            </w:r>
            <w:r w:rsidR="00E46A80" w:rsidRPr="00E46A80">
              <w:rPr>
                <w:rFonts w:asciiTheme="minorHAnsi" w:hAnsiTheme="minorHAnsi" w:cstheme="minorHAnsi"/>
                <w:kern w:val="20"/>
                <w:sz w:val="20"/>
                <w:szCs w:val="20"/>
              </w:rPr>
              <w:t xml:space="preserve">ents towards positive outcomes. </w:t>
            </w:r>
            <w:r w:rsidR="00E46A80" w:rsidRPr="00E46A80">
              <w:rPr>
                <w:rFonts w:asciiTheme="minorHAnsi" w:hAnsiTheme="minorHAnsi" w:cstheme="minorHAnsi"/>
                <w:i/>
                <w:kern w:val="20"/>
                <w:sz w:val="20"/>
                <w:szCs w:val="20"/>
              </w:rPr>
              <w:t>(SLO # 4)</w:t>
            </w:r>
          </w:p>
          <w:p w:rsidR="004A21CB" w:rsidRPr="00CF6B09" w:rsidRDefault="004A21CB" w:rsidP="000B2F51">
            <w:pPr>
              <w:rPr>
                <w:rFonts w:ascii="Arial" w:hAnsi="Arial" w:cs="Arial"/>
                <w:kern w:val="20"/>
                <w:sz w:val="20"/>
                <w:szCs w:val="20"/>
              </w:rPr>
            </w:pPr>
          </w:p>
          <w:p w:rsidR="004A21CB" w:rsidRPr="00CF6B09" w:rsidRDefault="004A21CB" w:rsidP="000B2F51">
            <w:pPr>
              <w:rPr>
                <w:rFonts w:ascii="Arial" w:hAnsi="Arial" w:cs="Arial"/>
                <w:kern w:val="20"/>
                <w:sz w:val="20"/>
                <w:szCs w:val="20"/>
                <w:highlight w:val="yellow"/>
              </w:rPr>
            </w:pPr>
          </w:p>
        </w:tc>
      </w:tr>
      <w:tr w:rsidR="004A21CB" w:rsidRPr="000555D4" w:rsidTr="003D7605">
        <w:tc>
          <w:tcPr>
            <w:tcW w:w="1250" w:type="pct"/>
            <w:tcMar>
              <w:top w:w="58" w:type="dxa"/>
              <w:left w:w="58" w:type="dxa"/>
              <w:bottom w:w="58" w:type="dxa"/>
              <w:right w:w="58" w:type="dxa"/>
            </w:tcMar>
          </w:tcPr>
          <w:p w:rsidR="004A21CB" w:rsidRPr="000555D4" w:rsidRDefault="004A21CB" w:rsidP="00CA029A">
            <w:pPr>
              <w:rPr>
                <w:rFonts w:ascii="Arial" w:hAnsi="Arial" w:cs="Arial"/>
                <w:kern w:val="20"/>
                <w:sz w:val="20"/>
                <w:szCs w:val="20"/>
              </w:rPr>
            </w:pPr>
            <w:r w:rsidRPr="000555D4">
              <w:rPr>
                <w:rFonts w:ascii="Arial" w:hAnsi="Arial" w:cs="Arial"/>
                <w:kern w:val="20"/>
                <w:sz w:val="20"/>
                <w:szCs w:val="20"/>
              </w:rPr>
              <w:t>To promote an atmosphere of academic and intellectual freedom and respect for diverse expression in an environment of physical safety that is supportive of teaching and learning.</w:t>
            </w:r>
          </w:p>
        </w:tc>
        <w:tc>
          <w:tcPr>
            <w:tcW w:w="1250" w:type="pct"/>
            <w:tcMar>
              <w:top w:w="58" w:type="dxa"/>
              <w:left w:w="58" w:type="dxa"/>
              <w:bottom w:w="58" w:type="dxa"/>
              <w:right w:w="58" w:type="dxa"/>
            </w:tcMar>
          </w:tcPr>
          <w:p w:rsidR="004A21CB" w:rsidRPr="00CF6B09" w:rsidRDefault="004A21CB" w:rsidP="000B2F51">
            <w:pPr>
              <w:ind w:left="90"/>
              <w:rPr>
                <w:rFonts w:ascii="Arial" w:hAnsi="Arial" w:cs="Arial"/>
                <w:spacing w:val="-3"/>
                <w:sz w:val="20"/>
                <w:szCs w:val="20"/>
              </w:rPr>
            </w:pPr>
            <w:r w:rsidRPr="00CF6B09">
              <w:rPr>
                <w:rFonts w:ascii="Arial" w:hAnsi="Arial" w:cs="Arial"/>
                <w:spacing w:val="-3"/>
                <w:sz w:val="20"/>
                <w:szCs w:val="20"/>
              </w:rPr>
              <w:t>“…to foster an academic setting of diverse curricula…”</w:t>
            </w:r>
          </w:p>
          <w:p w:rsidR="004A21CB" w:rsidRPr="00CF6B09" w:rsidRDefault="004A21CB" w:rsidP="000B2F51">
            <w:pPr>
              <w:rPr>
                <w:rFonts w:ascii="Arial" w:hAnsi="Arial" w:cs="Arial"/>
                <w:sz w:val="20"/>
                <w:szCs w:val="20"/>
              </w:rPr>
            </w:pPr>
            <w:r w:rsidRPr="00CF6B09">
              <w:rPr>
                <w:rFonts w:ascii="Arial" w:hAnsi="Arial" w:cs="Arial"/>
                <w:spacing w:val="-3"/>
                <w:sz w:val="20"/>
                <w:szCs w:val="20"/>
              </w:rPr>
              <w:t>“</w:t>
            </w:r>
            <w:r w:rsidRPr="00CF6B09">
              <w:rPr>
                <w:rFonts w:ascii="Arial" w:hAnsi="Arial" w:cs="Arial"/>
                <w:sz w:val="20"/>
                <w:szCs w:val="20"/>
              </w:rPr>
              <w:t>The School promotes a challenging, positive, and inquisitive Collegial environment…to foster independent thought and the collegial exchange of ideas.”</w:t>
            </w:r>
          </w:p>
        </w:tc>
        <w:tc>
          <w:tcPr>
            <w:tcW w:w="1250" w:type="pct"/>
            <w:tcMar>
              <w:top w:w="58" w:type="dxa"/>
              <w:left w:w="58" w:type="dxa"/>
              <w:bottom w:w="58" w:type="dxa"/>
              <w:right w:w="58" w:type="dxa"/>
            </w:tcMar>
          </w:tcPr>
          <w:p w:rsidR="004A21CB" w:rsidRPr="00CF6B09" w:rsidRDefault="004A21CB" w:rsidP="000B2F51">
            <w:pPr>
              <w:ind w:left="90"/>
              <w:rPr>
                <w:rFonts w:ascii="Arial" w:hAnsi="Arial" w:cs="Arial"/>
                <w:sz w:val="20"/>
                <w:szCs w:val="20"/>
              </w:rPr>
            </w:pPr>
            <w:r w:rsidRPr="00CF6B09">
              <w:rPr>
                <w:rFonts w:ascii="Arial" w:hAnsi="Arial" w:cs="Arial"/>
                <w:sz w:val="20"/>
                <w:szCs w:val="20"/>
              </w:rPr>
              <w:t>The teacher-learner relationship is enhanced when accountabilities and expected outcomes are clear. Students are supported and guided by the faculty to become active participants in learning in order to achieve professional and personal goals.</w:t>
            </w:r>
          </w:p>
        </w:tc>
        <w:tc>
          <w:tcPr>
            <w:tcW w:w="1250" w:type="pct"/>
            <w:tcBorders>
              <w:top w:val="single" w:sz="4" w:space="0" w:color="auto"/>
            </w:tcBorders>
            <w:tcMar>
              <w:top w:w="58" w:type="dxa"/>
              <w:left w:w="58" w:type="dxa"/>
              <w:bottom w:w="58" w:type="dxa"/>
              <w:right w:w="58" w:type="dxa"/>
            </w:tcMar>
          </w:tcPr>
          <w:p w:rsidR="004A21CB" w:rsidRPr="00CF6B09" w:rsidRDefault="004A21CB" w:rsidP="000B2F51">
            <w:pPr>
              <w:rPr>
                <w:rFonts w:ascii="Arial" w:hAnsi="Arial" w:cs="Arial"/>
                <w:i/>
                <w:kern w:val="20"/>
                <w:sz w:val="20"/>
                <w:szCs w:val="20"/>
              </w:rPr>
            </w:pPr>
            <w:r w:rsidRPr="00CF6B09">
              <w:rPr>
                <w:rFonts w:ascii="Arial" w:hAnsi="Arial" w:cs="Arial"/>
                <w:kern w:val="20"/>
                <w:sz w:val="20"/>
                <w:szCs w:val="20"/>
              </w:rPr>
              <w:t>Incorporate ethical, moral and legal standards of professional nursing practice into personal nursing practice</w:t>
            </w:r>
            <w:r w:rsidR="003D7605" w:rsidRPr="00CF6B09">
              <w:rPr>
                <w:rFonts w:ascii="Arial" w:hAnsi="Arial" w:cs="Arial"/>
                <w:kern w:val="20"/>
                <w:sz w:val="20"/>
                <w:szCs w:val="20"/>
              </w:rPr>
              <w:t>. (</w:t>
            </w:r>
            <w:r w:rsidR="003D7605" w:rsidRPr="00CF6B09">
              <w:rPr>
                <w:rFonts w:ascii="Arial" w:hAnsi="Arial" w:cs="Arial"/>
                <w:i/>
                <w:kern w:val="20"/>
                <w:sz w:val="20"/>
                <w:szCs w:val="20"/>
              </w:rPr>
              <w:t>SLO #1)</w:t>
            </w:r>
          </w:p>
          <w:p w:rsidR="00CF6B09" w:rsidRPr="00CF6B09" w:rsidRDefault="00CF6B09" w:rsidP="000B2F51">
            <w:pPr>
              <w:rPr>
                <w:rFonts w:ascii="Arial" w:hAnsi="Arial" w:cs="Arial"/>
                <w:i/>
                <w:kern w:val="20"/>
                <w:sz w:val="20"/>
                <w:szCs w:val="20"/>
              </w:rPr>
            </w:pPr>
          </w:p>
          <w:p w:rsidR="00CF6B09" w:rsidRPr="00CF6B09" w:rsidRDefault="00CF6B09" w:rsidP="00CF6B09">
            <w:pPr>
              <w:rPr>
                <w:rFonts w:ascii="Arial" w:hAnsi="Arial" w:cs="Arial"/>
                <w:kern w:val="20"/>
                <w:sz w:val="20"/>
                <w:szCs w:val="20"/>
              </w:rPr>
            </w:pPr>
            <w:r w:rsidRPr="00CF6B09">
              <w:rPr>
                <w:rFonts w:ascii="Arial" w:hAnsi="Arial" w:cs="Arial"/>
                <w:kern w:val="20"/>
                <w:sz w:val="20"/>
                <w:szCs w:val="20"/>
              </w:rPr>
              <w:t xml:space="preserve">Manage teaching/learning processes to promote wellness through partnership with the patient, </w:t>
            </w:r>
          </w:p>
          <w:p w:rsidR="00CF6B09" w:rsidRPr="00CF6B09" w:rsidRDefault="00CF6B09" w:rsidP="00CF6B09">
            <w:pPr>
              <w:rPr>
                <w:rFonts w:ascii="Arial" w:hAnsi="Arial" w:cs="Arial"/>
                <w:i/>
                <w:kern w:val="20"/>
                <w:sz w:val="20"/>
                <w:szCs w:val="20"/>
              </w:rPr>
            </w:pPr>
            <w:r w:rsidRPr="00CF6B09">
              <w:rPr>
                <w:rFonts w:ascii="Arial" w:hAnsi="Arial" w:cs="Arial"/>
                <w:kern w:val="20"/>
                <w:sz w:val="20"/>
                <w:szCs w:val="20"/>
              </w:rPr>
              <w:t xml:space="preserve">significant support person(s), and members of the healthcare team. </w:t>
            </w:r>
            <w:r w:rsidRPr="00CF6B09">
              <w:rPr>
                <w:rFonts w:ascii="Arial" w:hAnsi="Arial" w:cs="Arial"/>
                <w:i/>
                <w:kern w:val="20"/>
                <w:sz w:val="20"/>
                <w:szCs w:val="20"/>
              </w:rPr>
              <w:t>(SLO #6)</w:t>
            </w:r>
          </w:p>
          <w:p w:rsidR="00CF6B09" w:rsidRPr="00CF6B09" w:rsidRDefault="00CF6B09" w:rsidP="000B2F51">
            <w:pPr>
              <w:rPr>
                <w:rFonts w:ascii="Arial" w:hAnsi="Arial" w:cs="Arial"/>
                <w:i/>
                <w:kern w:val="20"/>
                <w:sz w:val="20"/>
                <w:szCs w:val="20"/>
              </w:rPr>
            </w:pPr>
          </w:p>
          <w:p w:rsidR="004A21CB" w:rsidRPr="00CF6B09" w:rsidRDefault="003D7605" w:rsidP="000B2F51">
            <w:pPr>
              <w:rPr>
                <w:rFonts w:ascii="Arial" w:hAnsi="Arial" w:cs="Arial"/>
                <w:kern w:val="20"/>
                <w:sz w:val="20"/>
                <w:szCs w:val="20"/>
                <w:highlight w:val="yellow"/>
              </w:rPr>
            </w:pPr>
            <w:r w:rsidRPr="00CF6B09">
              <w:rPr>
                <w:rFonts w:ascii="Arial" w:hAnsi="Arial" w:cs="Arial"/>
                <w:kern w:val="20"/>
                <w:sz w:val="20"/>
                <w:szCs w:val="20"/>
                <w:highlight w:val="yellow"/>
              </w:rPr>
              <w:t xml:space="preserve"> </w:t>
            </w:r>
          </w:p>
          <w:p w:rsidR="004A21CB" w:rsidRPr="00CF6B09" w:rsidRDefault="004A21CB" w:rsidP="00E46A80">
            <w:pPr>
              <w:rPr>
                <w:rFonts w:ascii="Arial" w:hAnsi="Arial" w:cs="Arial"/>
                <w:kern w:val="20"/>
                <w:sz w:val="20"/>
                <w:szCs w:val="20"/>
                <w:highlight w:val="yellow"/>
              </w:rPr>
            </w:pPr>
          </w:p>
        </w:tc>
      </w:tr>
      <w:tr w:rsidR="004A21CB" w:rsidRPr="000555D4" w:rsidTr="0084273E">
        <w:tc>
          <w:tcPr>
            <w:tcW w:w="1250" w:type="pct"/>
            <w:tcMar>
              <w:top w:w="58" w:type="dxa"/>
              <w:left w:w="58" w:type="dxa"/>
              <w:bottom w:w="58" w:type="dxa"/>
              <w:right w:w="58" w:type="dxa"/>
            </w:tcMar>
          </w:tcPr>
          <w:p w:rsidR="004A21CB" w:rsidRPr="000555D4" w:rsidRDefault="004A21CB" w:rsidP="003D7605">
            <w:pPr>
              <w:rPr>
                <w:rFonts w:ascii="Arial" w:hAnsi="Arial" w:cs="Arial"/>
                <w:kern w:val="20"/>
                <w:sz w:val="20"/>
                <w:szCs w:val="20"/>
              </w:rPr>
            </w:pPr>
            <w:r w:rsidRPr="000555D4">
              <w:rPr>
                <w:rFonts w:ascii="Arial" w:hAnsi="Arial" w:cs="Arial"/>
                <w:kern w:val="20"/>
                <w:sz w:val="20"/>
                <w:szCs w:val="20"/>
              </w:rPr>
              <w:t xml:space="preserve">To provide a general liberal arts education that supports specialized </w:t>
            </w:r>
            <w:r w:rsidRPr="000555D4">
              <w:rPr>
                <w:rFonts w:ascii="Arial" w:hAnsi="Arial" w:cs="Arial"/>
                <w:kern w:val="20"/>
                <w:sz w:val="20"/>
                <w:szCs w:val="20"/>
              </w:rPr>
              <w:lastRenderedPageBreak/>
              <w:t>academic programs</w:t>
            </w:r>
            <w:r w:rsidR="003D7605">
              <w:rPr>
                <w:rFonts w:ascii="Arial" w:hAnsi="Arial" w:cs="Arial"/>
                <w:kern w:val="20"/>
                <w:sz w:val="20"/>
                <w:szCs w:val="20"/>
              </w:rPr>
              <w:t xml:space="preserve"> </w:t>
            </w:r>
            <w:r w:rsidRPr="000555D4">
              <w:rPr>
                <w:rFonts w:ascii="Arial" w:hAnsi="Arial" w:cs="Arial"/>
                <w:kern w:val="20"/>
                <w:sz w:val="20"/>
                <w:szCs w:val="20"/>
              </w:rPr>
              <w:t>and prepares students for lifelong learning and service in a diverse society.</w:t>
            </w:r>
          </w:p>
        </w:tc>
        <w:tc>
          <w:tcPr>
            <w:tcW w:w="1250" w:type="pct"/>
            <w:tcMar>
              <w:top w:w="58" w:type="dxa"/>
              <w:left w:w="58" w:type="dxa"/>
              <w:bottom w:w="58" w:type="dxa"/>
              <w:right w:w="58" w:type="dxa"/>
            </w:tcMar>
          </w:tcPr>
          <w:p w:rsidR="004A21CB" w:rsidRPr="00716745" w:rsidRDefault="004A21CB" w:rsidP="000B2F51">
            <w:pPr>
              <w:ind w:left="90"/>
              <w:rPr>
                <w:rFonts w:asciiTheme="minorHAnsi" w:hAnsiTheme="minorHAnsi" w:cstheme="minorHAnsi"/>
                <w:sz w:val="20"/>
                <w:szCs w:val="20"/>
              </w:rPr>
            </w:pPr>
            <w:r w:rsidRPr="00716745">
              <w:rPr>
                <w:rFonts w:asciiTheme="minorHAnsi" w:hAnsiTheme="minorHAnsi" w:cstheme="minorHAnsi"/>
                <w:sz w:val="20"/>
                <w:szCs w:val="20"/>
              </w:rPr>
              <w:lastRenderedPageBreak/>
              <w:t xml:space="preserve">“…the School recognizes…its contribution to the liberal studies </w:t>
            </w:r>
            <w:r w:rsidRPr="00716745">
              <w:rPr>
                <w:rFonts w:asciiTheme="minorHAnsi" w:hAnsiTheme="minorHAnsi" w:cstheme="minorHAnsi"/>
                <w:sz w:val="20"/>
                <w:szCs w:val="20"/>
              </w:rPr>
              <w:lastRenderedPageBreak/>
              <w:t>curriculum of the University.”</w:t>
            </w:r>
          </w:p>
        </w:tc>
        <w:tc>
          <w:tcPr>
            <w:tcW w:w="1250" w:type="pct"/>
            <w:tcMar>
              <w:top w:w="58" w:type="dxa"/>
              <w:left w:w="58" w:type="dxa"/>
              <w:bottom w:w="58" w:type="dxa"/>
              <w:right w:w="58" w:type="dxa"/>
            </w:tcMar>
          </w:tcPr>
          <w:p w:rsidR="004A21CB" w:rsidRPr="00716745" w:rsidRDefault="004A21CB" w:rsidP="000B2F51">
            <w:pPr>
              <w:ind w:left="90"/>
              <w:rPr>
                <w:rFonts w:asciiTheme="minorHAnsi" w:hAnsiTheme="minorHAnsi" w:cstheme="minorHAnsi"/>
                <w:sz w:val="20"/>
                <w:szCs w:val="20"/>
              </w:rPr>
            </w:pPr>
            <w:r w:rsidRPr="00716745">
              <w:rPr>
                <w:rFonts w:asciiTheme="minorHAnsi" w:hAnsiTheme="minorHAnsi" w:cstheme="minorHAnsi"/>
                <w:sz w:val="20"/>
                <w:szCs w:val="20"/>
              </w:rPr>
              <w:lastRenderedPageBreak/>
              <w:t xml:space="preserve">“The department also prepares students majoring in other fields with </w:t>
            </w:r>
            <w:r w:rsidRPr="00716745">
              <w:rPr>
                <w:rFonts w:asciiTheme="minorHAnsi" w:hAnsiTheme="minorHAnsi" w:cstheme="minorHAnsi"/>
                <w:sz w:val="20"/>
                <w:szCs w:val="20"/>
              </w:rPr>
              <w:lastRenderedPageBreak/>
              <w:t>health courses to support their degrees.”</w:t>
            </w:r>
          </w:p>
        </w:tc>
        <w:tc>
          <w:tcPr>
            <w:tcW w:w="1250" w:type="pct"/>
            <w:tcMar>
              <w:top w:w="58" w:type="dxa"/>
              <w:left w:w="58" w:type="dxa"/>
              <w:bottom w:w="58" w:type="dxa"/>
              <w:right w:w="58" w:type="dxa"/>
            </w:tcMar>
          </w:tcPr>
          <w:p w:rsidR="004A21CB" w:rsidRPr="00E82FFB" w:rsidRDefault="004A21CB" w:rsidP="000B2F51">
            <w:pPr>
              <w:rPr>
                <w:rFonts w:asciiTheme="minorHAnsi" w:hAnsiTheme="minorHAnsi" w:cstheme="minorHAnsi"/>
                <w:kern w:val="20"/>
                <w:sz w:val="20"/>
                <w:szCs w:val="20"/>
                <w:highlight w:val="yellow"/>
              </w:rPr>
            </w:pPr>
          </w:p>
        </w:tc>
      </w:tr>
      <w:tr w:rsidR="004A21CB" w:rsidRPr="000555D4" w:rsidTr="0084273E">
        <w:tc>
          <w:tcPr>
            <w:tcW w:w="1250" w:type="pct"/>
            <w:tcMar>
              <w:top w:w="58" w:type="dxa"/>
              <w:left w:w="58" w:type="dxa"/>
              <w:bottom w:w="58" w:type="dxa"/>
              <w:right w:w="58" w:type="dxa"/>
            </w:tcMar>
          </w:tcPr>
          <w:p w:rsidR="004A21CB" w:rsidRPr="00E7168F" w:rsidRDefault="004A21CB" w:rsidP="00CA029A">
            <w:pPr>
              <w:rPr>
                <w:rFonts w:ascii="Arial" w:hAnsi="Arial" w:cs="Arial"/>
                <w:kern w:val="20"/>
                <w:sz w:val="20"/>
                <w:szCs w:val="20"/>
              </w:rPr>
            </w:pPr>
            <w:r w:rsidRPr="00E7168F">
              <w:rPr>
                <w:rFonts w:ascii="Arial" w:hAnsi="Arial" w:cs="Arial"/>
                <w:kern w:val="20"/>
                <w:sz w:val="20"/>
                <w:szCs w:val="20"/>
              </w:rPr>
              <w:lastRenderedPageBreak/>
              <w:t>To provide students with a diverse, innovative faculty dedicated to excellence in teaching, scholarly pursuits and continuous improvement of programs.</w:t>
            </w:r>
          </w:p>
        </w:tc>
        <w:tc>
          <w:tcPr>
            <w:tcW w:w="1250" w:type="pct"/>
            <w:tcMar>
              <w:top w:w="58" w:type="dxa"/>
              <w:left w:w="58" w:type="dxa"/>
              <w:bottom w:w="58" w:type="dxa"/>
              <w:right w:w="58" w:type="dxa"/>
            </w:tcMar>
          </w:tcPr>
          <w:p w:rsidR="004A21CB" w:rsidRPr="00E7168F" w:rsidRDefault="004A21CB" w:rsidP="000B2F51">
            <w:pPr>
              <w:rPr>
                <w:rFonts w:ascii="Arial" w:hAnsi="Arial" w:cs="Arial"/>
                <w:sz w:val="20"/>
                <w:szCs w:val="20"/>
              </w:rPr>
            </w:pPr>
            <w:r w:rsidRPr="00E7168F">
              <w:rPr>
                <w:rFonts w:ascii="Arial" w:hAnsi="Arial" w:cs="Arial"/>
                <w:spacing w:val="-3"/>
                <w:sz w:val="20"/>
                <w:szCs w:val="20"/>
              </w:rPr>
              <w:t xml:space="preserve">“The curriculum…delivered by quality faculty who possess a broad base of content knowledge and promote the acquisition, application, and discussion of current subject matter. “ </w:t>
            </w:r>
          </w:p>
        </w:tc>
        <w:tc>
          <w:tcPr>
            <w:tcW w:w="1250" w:type="pct"/>
            <w:tcMar>
              <w:top w:w="58" w:type="dxa"/>
              <w:left w:w="58" w:type="dxa"/>
              <w:bottom w:w="58" w:type="dxa"/>
              <w:right w:w="58" w:type="dxa"/>
            </w:tcMar>
          </w:tcPr>
          <w:p w:rsidR="004A21CB" w:rsidRPr="00E7168F" w:rsidRDefault="004A21CB" w:rsidP="000B2F51">
            <w:pPr>
              <w:rPr>
                <w:rFonts w:ascii="Arial" w:hAnsi="Arial" w:cs="Arial"/>
                <w:sz w:val="20"/>
                <w:szCs w:val="20"/>
              </w:rPr>
            </w:pPr>
            <w:r w:rsidRPr="00E7168F">
              <w:rPr>
                <w:rFonts w:ascii="Arial" w:hAnsi="Arial" w:cs="Arial"/>
                <w:sz w:val="20"/>
                <w:szCs w:val="20"/>
              </w:rPr>
              <w:t>“The teacher-learner relationship is enhanced when accountabilities and expected outcomes are clear.”</w:t>
            </w:r>
          </w:p>
        </w:tc>
        <w:tc>
          <w:tcPr>
            <w:tcW w:w="1250" w:type="pct"/>
            <w:tcMar>
              <w:top w:w="58" w:type="dxa"/>
              <w:left w:w="58" w:type="dxa"/>
              <w:bottom w:w="58" w:type="dxa"/>
              <w:right w:w="58" w:type="dxa"/>
            </w:tcMar>
          </w:tcPr>
          <w:p w:rsidR="004A21CB" w:rsidRPr="00716745" w:rsidRDefault="004A21CB" w:rsidP="00CF6B09">
            <w:pPr>
              <w:rPr>
                <w:rFonts w:asciiTheme="minorHAnsi" w:hAnsiTheme="minorHAnsi" w:cstheme="minorHAnsi"/>
                <w:kern w:val="20"/>
                <w:sz w:val="20"/>
                <w:szCs w:val="20"/>
              </w:rPr>
            </w:pPr>
          </w:p>
        </w:tc>
      </w:tr>
      <w:tr w:rsidR="004A21CB" w:rsidRPr="000555D4" w:rsidTr="0084273E">
        <w:tc>
          <w:tcPr>
            <w:tcW w:w="1250" w:type="pct"/>
            <w:tcMar>
              <w:top w:w="58" w:type="dxa"/>
              <w:left w:w="58" w:type="dxa"/>
              <w:bottom w:w="58" w:type="dxa"/>
              <w:right w:w="58" w:type="dxa"/>
            </w:tcMar>
          </w:tcPr>
          <w:p w:rsidR="004A21CB" w:rsidRPr="00E7168F" w:rsidRDefault="004A21CB" w:rsidP="00366A9D">
            <w:pPr>
              <w:rPr>
                <w:rFonts w:ascii="Arial" w:hAnsi="Arial" w:cs="Arial"/>
                <w:kern w:val="20"/>
                <w:sz w:val="20"/>
                <w:szCs w:val="20"/>
              </w:rPr>
            </w:pPr>
            <w:r w:rsidRPr="00E7168F">
              <w:rPr>
                <w:rFonts w:ascii="Arial" w:hAnsi="Arial" w:cs="Arial"/>
                <w:kern w:val="20"/>
                <w:sz w:val="20"/>
                <w:szCs w:val="20"/>
              </w:rPr>
              <w:t>To provide university-wide student services, activities and resources that complement academic programs.</w:t>
            </w:r>
          </w:p>
        </w:tc>
        <w:tc>
          <w:tcPr>
            <w:tcW w:w="1250" w:type="pct"/>
            <w:tcMar>
              <w:top w:w="58" w:type="dxa"/>
              <w:left w:w="58" w:type="dxa"/>
              <w:bottom w:w="58" w:type="dxa"/>
              <w:right w:w="58" w:type="dxa"/>
            </w:tcMar>
          </w:tcPr>
          <w:p w:rsidR="004A21CB" w:rsidRPr="00E7168F" w:rsidRDefault="004A21CB" w:rsidP="000B2F51">
            <w:pPr>
              <w:ind w:left="90"/>
              <w:rPr>
                <w:rFonts w:ascii="Arial" w:hAnsi="Arial" w:cs="Arial"/>
                <w:sz w:val="20"/>
                <w:szCs w:val="20"/>
              </w:rPr>
            </w:pPr>
            <w:r w:rsidRPr="00E7168F">
              <w:rPr>
                <w:rFonts w:ascii="Arial" w:hAnsi="Arial" w:cs="Arial"/>
                <w:sz w:val="20"/>
                <w:szCs w:val="20"/>
              </w:rPr>
              <w:t>“The school uses…innovative technology and a variety of learning environments for the purpose of enhancing student learning.”</w:t>
            </w:r>
          </w:p>
        </w:tc>
        <w:tc>
          <w:tcPr>
            <w:tcW w:w="1250" w:type="pct"/>
            <w:tcMar>
              <w:top w:w="58" w:type="dxa"/>
              <w:left w:w="58" w:type="dxa"/>
              <w:bottom w:w="58" w:type="dxa"/>
              <w:right w:w="58" w:type="dxa"/>
            </w:tcMar>
          </w:tcPr>
          <w:p w:rsidR="004A21CB" w:rsidRPr="00E7168F" w:rsidRDefault="004A21CB" w:rsidP="000B2F51">
            <w:pPr>
              <w:ind w:left="90"/>
              <w:rPr>
                <w:rFonts w:ascii="Arial" w:hAnsi="Arial" w:cs="Arial"/>
                <w:sz w:val="20"/>
                <w:szCs w:val="20"/>
              </w:rPr>
            </w:pPr>
            <w:r w:rsidRPr="00E7168F">
              <w:rPr>
                <w:rFonts w:ascii="Arial" w:hAnsi="Arial" w:cs="Arial"/>
                <w:sz w:val="20"/>
                <w:szCs w:val="20"/>
              </w:rPr>
              <w:t>“…faculty is committed to excellence in …student service.”</w:t>
            </w:r>
          </w:p>
          <w:p w:rsidR="004A21CB" w:rsidRPr="00E7168F" w:rsidRDefault="004A21CB" w:rsidP="000B2F51">
            <w:pPr>
              <w:rPr>
                <w:rFonts w:ascii="Arial" w:hAnsi="Arial" w:cs="Arial"/>
                <w:sz w:val="20"/>
                <w:szCs w:val="20"/>
              </w:rPr>
            </w:pPr>
            <w:r w:rsidRPr="00E7168F">
              <w:rPr>
                <w:rFonts w:ascii="Arial" w:hAnsi="Arial" w:cs="Arial"/>
                <w:sz w:val="20"/>
                <w:szCs w:val="20"/>
              </w:rPr>
              <w:t>Learning is best accomplished by providing students with accurate and reliable information, opportunities for individualized learning experiences, and guidance and direction to support resources.”</w:t>
            </w:r>
          </w:p>
        </w:tc>
        <w:tc>
          <w:tcPr>
            <w:tcW w:w="1250" w:type="pct"/>
            <w:tcMar>
              <w:top w:w="58" w:type="dxa"/>
              <w:left w:w="58" w:type="dxa"/>
              <w:bottom w:w="58" w:type="dxa"/>
              <w:right w:w="58" w:type="dxa"/>
            </w:tcMar>
          </w:tcPr>
          <w:p w:rsidR="004A21CB" w:rsidRPr="00716745" w:rsidRDefault="004A21CB" w:rsidP="000B2F51">
            <w:pPr>
              <w:rPr>
                <w:rFonts w:asciiTheme="minorHAnsi" w:hAnsiTheme="minorHAnsi" w:cstheme="minorHAnsi"/>
                <w:kern w:val="20"/>
                <w:sz w:val="20"/>
                <w:szCs w:val="20"/>
              </w:rPr>
            </w:pPr>
          </w:p>
        </w:tc>
      </w:tr>
      <w:tr w:rsidR="004A21CB" w:rsidRPr="000555D4" w:rsidTr="0084273E">
        <w:tc>
          <w:tcPr>
            <w:tcW w:w="1250" w:type="pct"/>
            <w:tcMar>
              <w:top w:w="58" w:type="dxa"/>
              <w:left w:w="58" w:type="dxa"/>
              <w:bottom w:w="58" w:type="dxa"/>
              <w:right w:w="58" w:type="dxa"/>
            </w:tcMar>
          </w:tcPr>
          <w:p w:rsidR="004A21CB" w:rsidRPr="00E7168F" w:rsidRDefault="004A21CB" w:rsidP="00CA029A">
            <w:pPr>
              <w:rPr>
                <w:rFonts w:ascii="Arial" w:hAnsi="Arial" w:cs="Arial"/>
                <w:kern w:val="20"/>
                <w:sz w:val="20"/>
                <w:szCs w:val="20"/>
              </w:rPr>
            </w:pPr>
            <w:r w:rsidRPr="00E7168F">
              <w:rPr>
                <w:rFonts w:ascii="Arial" w:hAnsi="Arial" w:cs="Arial"/>
                <w:kern w:val="20"/>
                <w:sz w:val="20"/>
                <w:szCs w:val="20"/>
              </w:rPr>
              <w:t>To support and strengthen student, faculty and administrative structures that promote shared governance of the institution.</w:t>
            </w:r>
          </w:p>
        </w:tc>
        <w:tc>
          <w:tcPr>
            <w:tcW w:w="1250" w:type="pct"/>
            <w:tcMar>
              <w:top w:w="58" w:type="dxa"/>
              <w:left w:w="58" w:type="dxa"/>
              <w:bottom w:w="58" w:type="dxa"/>
              <w:right w:w="58" w:type="dxa"/>
            </w:tcMar>
          </w:tcPr>
          <w:p w:rsidR="004A21CB" w:rsidRPr="00E7168F" w:rsidRDefault="004A21CB" w:rsidP="000B2F51">
            <w:pPr>
              <w:rPr>
                <w:rFonts w:ascii="Arial" w:hAnsi="Arial" w:cs="Arial"/>
                <w:sz w:val="20"/>
                <w:szCs w:val="20"/>
              </w:rPr>
            </w:pPr>
            <w:r w:rsidRPr="00E7168F">
              <w:rPr>
                <w:rFonts w:ascii="Arial" w:hAnsi="Arial" w:cs="Arial"/>
                <w:sz w:val="20"/>
                <w:szCs w:val="20"/>
              </w:rPr>
              <w:t>The School promotes a challenging, positive, and inquisitive Collegial environment of high ethical standards and of frequent interactions between faculty and students to foster independent thought and the collegial exchange of ideas.”</w:t>
            </w:r>
          </w:p>
        </w:tc>
        <w:tc>
          <w:tcPr>
            <w:tcW w:w="1250" w:type="pct"/>
            <w:tcMar>
              <w:top w:w="58" w:type="dxa"/>
              <w:left w:w="58" w:type="dxa"/>
              <w:bottom w:w="58" w:type="dxa"/>
              <w:right w:w="58" w:type="dxa"/>
            </w:tcMar>
          </w:tcPr>
          <w:p w:rsidR="004A21CB" w:rsidRPr="00E7168F" w:rsidRDefault="004A21CB" w:rsidP="000B2F51">
            <w:pPr>
              <w:rPr>
                <w:rFonts w:ascii="Arial" w:hAnsi="Arial" w:cs="Arial"/>
                <w:sz w:val="20"/>
                <w:szCs w:val="20"/>
              </w:rPr>
            </w:pPr>
            <w:r w:rsidRPr="00E7168F">
              <w:rPr>
                <w:rFonts w:ascii="Arial" w:hAnsi="Arial" w:cs="Arial"/>
                <w:sz w:val="20"/>
                <w:szCs w:val="20"/>
              </w:rPr>
              <w:t>“Promote and encourage a positive academic climate with students, community, faculty, and staff for … communication.”</w:t>
            </w:r>
          </w:p>
        </w:tc>
        <w:tc>
          <w:tcPr>
            <w:tcW w:w="1250" w:type="pct"/>
            <w:tcMar>
              <w:top w:w="58" w:type="dxa"/>
              <w:left w:w="58" w:type="dxa"/>
              <w:bottom w:w="58" w:type="dxa"/>
              <w:right w:w="58" w:type="dxa"/>
            </w:tcMar>
          </w:tcPr>
          <w:p w:rsidR="004A21CB" w:rsidRPr="00716745" w:rsidRDefault="004A21CB" w:rsidP="000B2F51">
            <w:pPr>
              <w:rPr>
                <w:rFonts w:asciiTheme="minorHAnsi" w:hAnsiTheme="minorHAnsi" w:cstheme="minorHAnsi"/>
                <w:kern w:val="20"/>
                <w:sz w:val="20"/>
                <w:szCs w:val="20"/>
              </w:rPr>
            </w:pPr>
          </w:p>
        </w:tc>
      </w:tr>
      <w:tr w:rsidR="004A21CB" w:rsidRPr="000555D4" w:rsidTr="0084273E">
        <w:tc>
          <w:tcPr>
            <w:tcW w:w="1250" w:type="pct"/>
            <w:tcMar>
              <w:top w:w="58" w:type="dxa"/>
              <w:left w:w="58" w:type="dxa"/>
              <w:bottom w:w="58" w:type="dxa"/>
              <w:right w:w="58" w:type="dxa"/>
            </w:tcMar>
          </w:tcPr>
          <w:p w:rsidR="004A21CB" w:rsidRPr="00E7168F" w:rsidRDefault="004A21CB" w:rsidP="00CA029A">
            <w:pPr>
              <w:rPr>
                <w:rFonts w:ascii="Arial" w:hAnsi="Arial" w:cs="Arial"/>
                <w:kern w:val="20"/>
                <w:sz w:val="20"/>
                <w:szCs w:val="20"/>
              </w:rPr>
            </w:pPr>
            <w:r w:rsidRPr="00E7168F">
              <w:rPr>
                <w:rFonts w:ascii="Arial" w:hAnsi="Arial" w:cs="Arial"/>
                <w:kern w:val="20"/>
                <w:sz w:val="20"/>
                <w:szCs w:val="20"/>
              </w:rPr>
              <w:t>To promote and encourage student, faculty, staff and community interaction in a positive academic climate that creates opportunities for cultural, intellectual and personal enrichment for the University and the communities it serves.</w:t>
            </w:r>
          </w:p>
        </w:tc>
        <w:tc>
          <w:tcPr>
            <w:tcW w:w="1250" w:type="pct"/>
            <w:tcMar>
              <w:top w:w="58" w:type="dxa"/>
              <w:left w:w="58" w:type="dxa"/>
              <w:bottom w:w="58" w:type="dxa"/>
              <w:right w:w="58" w:type="dxa"/>
            </w:tcMar>
          </w:tcPr>
          <w:p w:rsidR="004A21CB" w:rsidRPr="00E7168F" w:rsidRDefault="004A21CB" w:rsidP="000B2F51">
            <w:pPr>
              <w:ind w:left="90"/>
              <w:rPr>
                <w:rFonts w:ascii="Arial" w:hAnsi="Arial" w:cs="Arial"/>
                <w:sz w:val="20"/>
                <w:szCs w:val="20"/>
              </w:rPr>
            </w:pPr>
            <w:r w:rsidRPr="00E7168F">
              <w:rPr>
                <w:rFonts w:ascii="Arial" w:hAnsi="Arial" w:cs="Arial"/>
                <w:sz w:val="20"/>
                <w:szCs w:val="20"/>
              </w:rPr>
              <w:t xml:space="preserve">Our commitment to Service enhances the public welfare and economic development potential of our region by cultivating strategic partnerships with health and science related industries, secondary and higher education institutions, and through active participation and leadership in </w:t>
            </w:r>
            <w:r w:rsidRPr="00E7168F">
              <w:rPr>
                <w:rFonts w:ascii="Arial" w:hAnsi="Arial" w:cs="Arial"/>
                <w:sz w:val="20"/>
                <w:szCs w:val="20"/>
              </w:rPr>
              <w:lastRenderedPageBreak/>
              <w:t>civic and professional organizations by our faculty and students.   These collaborative efforts are based on the belief that through shared relationships, service reinforces and strengthens learning and learning reinforces and strengthens service.  An emphasis of service encourages social awareness and responsibility among faculty and students.”</w:t>
            </w:r>
          </w:p>
        </w:tc>
        <w:tc>
          <w:tcPr>
            <w:tcW w:w="1250" w:type="pct"/>
            <w:tcMar>
              <w:top w:w="58" w:type="dxa"/>
              <w:left w:w="58" w:type="dxa"/>
              <w:bottom w:w="58" w:type="dxa"/>
              <w:right w:w="58" w:type="dxa"/>
            </w:tcMar>
          </w:tcPr>
          <w:p w:rsidR="004A21CB" w:rsidRPr="00E7168F" w:rsidRDefault="004A21CB" w:rsidP="000B2F51">
            <w:pPr>
              <w:ind w:left="90"/>
              <w:rPr>
                <w:rFonts w:ascii="Arial" w:hAnsi="Arial" w:cs="Arial"/>
                <w:sz w:val="20"/>
                <w:szCs w:val="20"/>
              </w:rPr>
            </w:pPr>
            <w:r w:rsidRPr="00E7168F">
              <w:rPr>
                <w:rFonts w:ascii="Arial" w:hAnsi="Arial" w:cs="Arial"/>
                <w:sz w:val="20"/>
                <w:szCs w:val="20"/>
              </w:rPr>
              <w:lastRenderedPageBreak/>
              <w:t>“To promote and encourage a positive academic climate with students, community, faculty and staff, for instruction and communication.”</w:t>
            </w:r>
          </w:p>
          <w:p w:rsidR="004A21CB" w:rsidRPr="00E7168F" w:rsidRDefault="004A21CB" w:rsidP="000B2F51">
            <w:pPr>
              <w:rPr>
                <w:rFonts w:ascii="Arial" w:hAnsi="Arial" w:cs="Arial"/>
                <w:sz w:val="20"/>
                <w:szCs w:val="20"/>
              </w:rPr>
            </w:pPr>
          </w:p>
        </w:tc>
        <w:tc>
          <w:tcPr>
            <w:tcW w:w="1250" w:type="pct"/>
            <w:tcMar>
              <w:top w:w="58" w:type="dxa"/>
              <w:left w:w="58" w:type="dxa"/>
              <w:bottom w:w="58" w:type="dxa"/>
              <w:right w:w="58" w:type="dxa"/>
            </w:tcMar>
          </w:tcPr>
          <w:p w:rsidR="004A21CB" w:rsidRPr="00E7168F" w:rsidRDefault="004A21CB" w:rsidP="000B2F51">
            <w:pPr>
              <w:rPr>
                <w:rFonts w:ascii="Arial" w:hAnsi="Arial" w:cs="Arial"/>
                <w:i/>
                <w:kern w:val="20"/>
                <w:sz w:val="20"/>
                <w:szCs w:val="20"/>
              </w:rPr>
            </w:pPr>
            <w:r w:rsidRPr="00E7168F">
              <w:rPr>
                <w:rFonts w:ascii="Arial" w:hAnsi="Arial" w:cs="Arial"/>
                <w:kern w:val="20"/>
                <w:sz w:val="20"/>
                <w:szCs w:val="20"/>
              </w:rPr>
              <w:t>Organize nursing interventions to provide an environment cond</w:t>
            </w:r>
            <w:r w:rsidR="00E46A80" w:rsidRPr="00E7168F">
              <w:rPr>
                <w:rFonts w:ascii="Arial" w:hAnsi="Arial" w:cs="Arial"/>
                <w:kern w:val="20"/>
                <w:sz w:val="20"/>
                <w:szCs w:val="20"/>
              </w:rPr>
              <w:t xml:space="preserve">ucive to patient centered care. </w:t>
            </w:r>
            <w:r w:rsidR="00E46A80" w:rsidRPr="00E7168F">
              <w:rPr>
                <w:rFonts w:ascii="Arial" w:hAnsi="Arial" w:cs="Arial"/>
                <w:i/>
                <w:kern w:val="20"/>
                <w:sz w:val="20"/>
                <w:szCs w:val="20"/>
              </w:rPr>
              <w:t>(SLO #5)</w:t>
            </w:r>
          </w:p>
          <w:p w:rsidR="004A21CB" w:rsidRPr="00E7168F" w:rsidRDefault="004A21CB" w:rsidP="000B2F51">
            <w:pPr>
              <w:rPr>
                <w:rFonts w:ascii="Arial" w:hAnsi="Arial" w:cs="Arial"/>
                <w:kern w:val="20"/>
                <w:sz w:val="20"/>
                <w:szCs w:val="20"/>
              </w:rPr>
            </w:pPr>
          </w:p>
          <w:p w:rsidR="004A21CB" w:rsidRPr="00E7168F" w:rsidRDefault="004A21CB" w:rsidP="000B2F51">
            <w:pPr>
              <w:rPr>
                <w:rFonts w:ascii="Arial" w:hAnsi="Arial" w:cs="Arial"/>
                <w:kern w:val="20"/>
                <w:sz w:val="20"/>
                <w:szCs w:val="20"/>
              </w:rPr>
            </w:pPr>
            <w:r w:rsidRPr="00E7168F">
              <w:rPr>
                <w:rFonts w:ascii="Arial" w:hAnsi="Arial" w:cs="Arial"/>
                <w:kern w:val="20"/>
                <w:sz w:val="20"/>
                <w:szCs w:val="20"/>
              </w:rPr>
              <w:t xml:space="preserve">Manage teaching/learning processes to promote wellness through partnership with the patient, </w:t>
            </w:r>
          </w:p>
          <w:p w:rsidR="004A21CB" w:rsidRPr="00E7168F" w:rsidRDefault="004A21CB" w:rsidP="000B2F51">
            <w:pPr>
              <w:rPr>
                <w:rFonts w:ascii="Arial" w:hAnsi="Arial" w:cs="Arial"/>
                <w:i/>
                <w:kern w:val="20"/>
                <w:sz w:val="20"/>
                <w:szCs w:val="20"/>
              </w:rPr>
            </w:pPr>
            <w:r w:rsidRPr="00E7168F">
              <w:rPr>
                <w:rFonts w:ascii="Arial" w:hAnsi="Arial" w:cs="Arial"/>
                <w:kern w:val="20"/>
                <w:sz w:val="20"/>
                <w:szCs w:val="20"/>
              </w:rPr>
              <w:t xml:space="preserve">significant support person(s), and </w:t>
            </w:r>
            <w:r w:rsidRPr="00E7168F">
              <w:rPr>
                <w:rFonts w:ascii="Arial" w:hAnsi="Arial" w:cs="Arial"/>
                <w:kern w:val="20"/>
                <w:sz w:val="20"/>
                <w:szCs w:val="20"/>
              </w:rPr>
              <w:lastRenderedPageBreak/>
              <w:t>members of the</w:t>
            </w:r>
            <w:r w:rsidR="00E46A80" w:rsidRPr="00E7168F">
              <w:rPr>
                <w:rFonts w:ascii="Arial" w:hAnsi="Arial" w:cs="Arial"/>
                <w:kern w:val="20"/>
                <w:sz w:val="20"/>
                <w:szCs w:val="20"/>
              </w:rPr>
              <w:t xml:space="preserve"> healthcare team. </w:t>
            </w:r>
            <w:r w:rsidR="00E46A80" w:rsidRPr="00E7168F">
              <w:rPr>
                <w:rFonts w:ascii="Arial" w:hAnsi="Arial" w:cs="Arial"/>
                <w:i/>
                <w:kern w:val="20"/>
                <w:sz w:val="20"/>
                <w:szCs w:val="20"/>
              </w:rPr>
              <w:t>(SLO # 6)</w:t>
            </w:r>
          </w:p>
          <w:p w:rsidR="00E7168F" w:rsidRPr="00E7168F" w:rsidRDefault="00E7168F" w:rsidP="000B2F51">
            <w:pPr>
              <w:rPr>
                <w:rFonts w:ascii="Arial" w:hAnsi="Arial" w:cs="Arial"/>
                <w:i/>
                <w:kern w:val="20"/>
                <w:sz w:val="20"/>
                <w:szCs w:val="20"/>
              </w:rPr>
            </w:pPr>
          </w:p>
          <w:p w:rsidR="00E7168F" w:rsidRPr="00E7168F" w:rsidRDefault="00E7168F" w:rsidP="000B2F51">
            <w:pPr>
              <w:rPr>
                <w:rFonts w:ascii="Arial" w:hAnsi="Arial" w:cs="Arial"/>
                <w:i/>
                <w:kern w:val="20"/>
                <w:sz w:val="20"/>
                <w:szCs w:val="20"/>
              </w:rPr>
            </w:pPr>
            <w:r w:rsidRPr="00E7168F">
              <w:rPr>
                <w:rFonts w:ascii="Arial" w:hAnsi="Arial" w:cs="Arial"/>
                <w:kern w:val="20"/>
                <w:sz w:val="20"/>
                <w:szCs w:val="20"/>
              </w:rPr>
              <w:t xml:space="preserve">Demonstrate ability to use interdisciplinary resources during the provision of nursing care. </w:t>
            </w:r>
            <w:r w:rsidRPr="00E7168F">
              <w:rPr>
                <w:rFonts w:ascii="Arial" w:hAnsi="Arial" w:cs="Arial"/>
                <w:i/>
                <w:kern w:val="20"/>
                <w:sz w:val="20"/>
                <w:szCs w:val="20"/>
              </w:rPr>
              <w:t>(SLO #7)</w:t>
            </w:r>
          </w:p>
          <w:p w:rsidR="00E46A80" w:rsidRPr="00E7168F" w:rsidRDefault="00E46A80" w:rsidP="000B2F51">
            <w:pPr>
              <w:rPr>
                <w:rFonts w:ascii="Arial" w:hAnsi="Arial" w:cs="Arial"/>
                <w:i/>
                <w:kern w:val="20"/>
                <w:sz w:val="20"/>
                <w:szCs w:val="20"/>
              </w:rPr>
            </w:pPr>
          </w:p>
          <w:p w:rsidR="004A21CB" w:rsidRPr="00716745" w:rsidRDefault="00E46A80" w:rsidP="00E7168F">
            <w:pPr>
              <w:rPr>
                <w:rFonts w:asciiTheme="minorHAnsi" w:hAnsiTheme="minorHAnsi" w:cstheme="minorHAnsi"/>
                <w:kern w:val="20"/>
                <w:sz w:val="20"/>
                <w:szCs w:val="20"/>
              </w:rPr>
            </w:pPr>
            <w:r w:rsidRPr="00E7168F">
              <w:rPr>
                <w:rFonts w:ascii="Arial" w:hAnsi="Arial" w:cs="Arial"/>
                <w:kern w:val="20"/>
                <w:sz w:val="20"/>
                <w:szCs w:val="20"/>
              </w:rPr>
              <w:t>Demonstrate the efficient and effective use of human, physical, financial, technological, interdisciplinary, and environmental resources during coordination of patient care.</w:t>
            </w:r>
            <w:r w:rsidRPr="00E7168F">
              <w:rPr>
                <w:rFonts w:ascii="Arial" w:hAnsi="Arial" w:cs="Arial"/>
                <w:i/>
                <w:kern w:val="20"/>
                <w:sz w:val="20"/>
                <w:szCs w:val="20"/>
              </w:rPr>
              <w:t>(SLO # 8)</w:t>
            </w:r>
          </w:p>
        </w:tc>
      </w:tr>
    </w:tbl>
    <w:p w:rsidR="00F1653B" w:rsidRPr="000555D4" w:rsidRDefault="00F1653B" w:rsidP="0078490F">
      <w:pPr>
        <w:rPr>
          <w:rFonts w:ascii="Arial" w:hAnsi="Arial" w:cs="Arial"/>
          <w:kern w:val="20"/>
          <w:sz w:val="20"/>
          <w:szCs w:val="20"/>
        </w:rPr>
      </w:pPr>
    </w:p>
    <w:p w:rsidR="004A21CB" w:rsidRPr="000555D4" w:rsidRDefault="004A21CB" w:rsidP="004A21CB">
      <w:pPr>
        <w:jc w:val="center"/>
        <w:rPr>
          <w:rFonts w:ascii="Arial" w:hAnsi="Arial" w:cs="Arial"/>
          <w:b/>
          <w:kern w:val="20"/>
          <w:sz w:val="20"/>
          <w:szCs w:val="20"/>
          <w:u w:val="single"/>
        </w:rPr>
      </w:pPr>
      <w:r w:rsidRPr="00C7537C">
        <w:rPr>
          <w:rFonts w:ascii="Arial" w:hAnsi="Arial" w:cs="Arial"/>
          <w:b/>
          <w:kern w:val="20"/>
          <w:sz w:val="20"/>
          <w:szCs w:val="20"/>
          <w:u w:val="single"/>
        </w:rPr>
        <w:t xml:space="preserve">Discussion of Instructional Changes Resulting from </w:t>
      </w:r>
      <w:sdt>
        <w:sdtPr>
          <w:rPr>
            <w:rFonts w:ascii="Arial" w:hAnsi="Arial" w:cs="Arial"/>
            <w:b/>
            <w:kern w:val="20"/>
            <w:sz w:val="20"/>
            <w:szCs w:val="20"/>
            <w:u w:val="single"/>
          </w:rPr>
          <w:alias w:val="Academic Year Under Review"/>
          <w:id w:val="1150181280"/>
          <w:placeholder>
            <w:docPart w:val="89ECC9FB036C420198EB897CC2C1CD65"/>
          </w:placeholder>
        </w:sdtPr>
        <w:sdtContent>
          <w:r w:rsidRPr="00C7537C">
            <w:rPr>
              <w:rFonts w:ascii="Arial" w:hAnsi="Arial" w:cs="Arial"/>
              <w:b/>
              <w:kern w:val="20"/>
              <w:sz w:val="20"/>
              <w:szCs w:val="20"/>
              <w:u w:val="single"/>
            </w:rPr>
            <w:t>20</w:t>
          </w:r>
          <w:r w:rsidR="00E7168F">
            <w:rPr>
              <w:rFonts w:ascii="Arial" w:hAnsi="Arial" w:cs="Arial"/>
              <w:b/>
              <w:kern w:val="20"/>
              <w:sz w:val="20"/>
              <w:szCs w:val="20"/>
              <w:u w:val="single"/>
            </w:rPr>
            <w:t>11</w:t>
          </w:r>
          <w:r w:rsidRPr="00C7537C">
            <w:rPr>
              <w:rFonts w:ascii="Arial" w:hAnsi="Arial" w:cs="Arial"/>
              <w:b/>
              <w:kern w:val="20"/>
              <w:sz w:val="20"/>
              <w:szCs w:val="20"/>
              <w:u w:val="single"/>
            </w:rPr>
            <w:t>-201</w:t>
          </w:r>
          <w:r w:rsidR="00E7168F">
            <w:rPr>
              <w:rFonts w:ascii="Arial" w:hAnsi="Arial" w:cs="Arial"/>
              <w:b/>
              <w:kern w:val="20"/>
              <w:sz w:val="20"/>
              <w:szCs w:val="20"/>
              <w:u w:val="single"/>
            </w:rPr>
            <w:t>2</w:t>
          </w:r>
        </w:sdtContent>
      </w:sdt>
      <w:r w:rsidRPr="00C7537C">
        <w:rPr>
          <w:rFonts w:ascii="Arial" w:hAnsi="Arial" w:cs="Arial"/>
          <w:b/>
          <w:kern w:val="20"/>
          <w:sz w:val="20"/>
          <w:szCs w:val="20"/>
          <w:u w:val="single"/>
        </w:rPr>
        <w:t xml:space="preserve"> Degree Program Student Learning Report</w:t>
      </w:r>
    </w:p>
    <w:p w:rsidR="00255F97" w:rsidRPr="000555D4" w:rsidRDefault="00C95A62" w:rsidP="00C80299">
      <w:pPr>
        <w:numPr>
          <w:ilvl w:val="0"/>
          <w:numId w:val="2"/>
        </w:numPr>
        <w:rPr>
          <w:rFonts w:ascii="Arial" w:hAnsi="Arial" w:cs="Arial"/>
          <w:bCs/>
          <w:kern w:val="20"/>
          <w:sz w:val="20"/>
          <w:szCs w:val="20"/>
        </w:rPr>
      </w:pPr>
      <w:r>
        <w:rPr>
          <w:rFonts w:ascii="Arial" w:hAnsi="Arial" w:cs="Arial"/>
          <w:bCs/>
          <w:kern w:val="20"/>
          <w:sz w:val="20"/>
          <w:szCs w:val="20"/>
        </w:rPr>
        <w:t>List and discuss all i</w:t>
      </w:r>
      <w:r w:rsidR="00255F97" w:rsidRPr="000555D4">
        <w:rPr>
          <w:rFonts w:ascii="Arial" w:hAnsi="Arial" w:cs="Arial"/>
          <w:bCs/>
          <w:kern w:val="20"/>
          <w:sz w:val="20"/>
          <w:szCs w:val="20"/>
        </w:rPr>
        <w:t xml:space="preserve">nstructional or assessment changes proposed in </w:t>
      </w:r>
      <w:r w:rsidR="00E7168F">
        <w:rPr>
          <w:rFonts w:ascii="Arial" w:hAnsi="Arial" w:cs="Arial"/>
          <w:bCs/>
          <w:kern w:val="20"/>
          <w:sz w:val="20"/>
          <w:szCs w:val="20"/>
        </w:rPr>
        <w:t>Part 5 of last year’s</w:t>
      </w:r>
      <w:r w:rsidR="00255F97" w:rsidRPr="000555D4">
        <w:rPr>
          <w:rFonts w:ascii="Arial" w:hAnsi="Arial" w:cs="Arial"/>
          <w:bCs/>
          <w:kern w:val="20"/>
          <w:sz w:val="20"/>
          <w:szCs w:val="20"/>
        </w:rPr>
        <w:t xml:space="preserve"> </w:t>
      </w:r>
      <w:r w:rsidR="007F4929">
        <w:rPr>
          <w:rFonts w:ascii="Arial" w:hAnsi="Arial" w:cs="Arial"/>
          <w:bCs/>
          <w:kern w:val="20"/>
          <w:sz w:val="20"/>
          <w:szCs w:val="20"/>
        </w:rPr>
        <w:t xml:space="preserve">Degree </w:t>
      </w:r>
      <w:r w:rsidR="00812DD2" w:rsidRPr="00812DD2">
        <w:rPr>
          <w:rFonts w:ascii="Arial" w:hAnsi="Arial" w:cs="Arial"/>
          <w:bCs/>
          <w:kern w:val="20"/>
          <w:sz w:val="20"/>
          <w:szCs w:val="20"/>
        </w:rPr>
        <w:t>Program Student Learning Report</w:t>
      </w:r>
      <w:r w:rsidR="00DA4E9F" w:rsidRPr="000555D4">
        <w:rPr>
          <w:rFonts w:ascii="Arial" w:hAnsi="Arial" w:cs="Arial"/>
          <w:bCs/>
          <w:kern w:val="20"/>
          <w:sz w:val="20"/>
          <w:szCs w:val="20"/>
        </w:rPr>
        <w:t xml:space="preserve">, whether implemented or not. </w:t>
      </w:r>
      <w:r w:rsidR="00812DD2" w:rsidRPr="000555D4">
        <w:rPr>
          <w:rFonts w:ascii="Arial" w:hAnsi="Arial" w:cs="Arial"/>
          <w:bCs/>
          <w:kern w:val="20"/>
          <w:sz w:val="20"/>
          <w:szCs w:val="20"/>
        </w:rPr>
        <w:t>Any</w:t>
      </w:r>
      <w:r w:rsidR="00DA4E9F" w:rsidRPr="000555D4">
        <w:rPr>
          <w:rFonts w:ascii="Arial" w:hAnsi="Arial" w:cs="Arial"/>
          <w:bCs/>
          <w:kern w:val="20"/>
          <w:sz w:val="20"/>
          <w:szCs w:val="20"/>
        </w:rPr>
        <w:t xml:space="preserve"> other c</w:t>
      </w:r>
      <w:r w:rsidR="00366A9D">
        <w:rPr>
          <w:rFonts w:ascii="Arial" w:hAnsi="Arial" w:cs="Arial"/>
          <w:bCs/>
          <w:kern w:val="20"/>
          <w:sz w:val="20"/>
          <w:szCs w:val="20"/>
        </w:rPr>
        <w:t>hanges or assessment activities</w:t>
      </w:r>
      <w:r w:rsidR="00823E81">
        <w:rPr>
          <w:rFonts w:ascii="Arial" w:hAnsi="Arial" w:cs="Arial"/>
          <w:bCs/>
          <w:kern w:val="20"/>
          <w:sz w:val="20"/>
          <w:szCs w:val="20"/>
        </w:rPr>
        <w:t xml:space="preserve"> from last year</w:t>
      </w:r>
      <w:r w:rsidR="00366A9D">
        <w:rPr>
          <w:rFonts w:ascii="Arial" w:hAnsi="Arial" w:cs="Arial"/>
          <w:bCs/>
          <w:kern w:val="20"/>
          <w:sz w:val="20"/>
          <w:szCs w:val="20"/>
        </w:rPr>
        <w:t>,</w:t>
      </w:r>
      <w:r w:rsidR="00823E81">
        <w:rPr>
          <w:rFonts w:ascii="Arial" w:hAnsi="Arial" w:cs="Arial"/>
          <w:bCs/>
          <w:kern w:val="20"/>
          <w:sz w:val="20"/>
          <w:szCs w:val="20"/>
        </w:rPr>
        <w:t xml:space="preserve"> but</w:t>
      </w:r>
      <w:r w:rsidR="00DA4E9F" w:rsidRPr="000555D4">
        <w:rPr>
          <w:rFonts w:ascii="Arial" w:hAnsi="Arial" w:cs="Arial"/>
          <w:bCs/>
          <w:kern w:val="20"/>
          <w:sz w:val="20"/>
          <w:szCs w:val="20"/>
        </w:rPr>
        <w:t xml:space="preserve"> not mentioned in last year’s report</w:t>
      </w:r>
      <w:r w:rsidR="00366A9D">
        <w:rPr>
          <w:rFonts w:ascii="Arial" w:hAnsi="Arial" w:cs="Arial"/>
          <w:bCs/>
          <w:kern w:val="20"/>
          <w:sz w:val="20"/>
          <w:szCs w:val="20"/>
        </w:rPr>
        <w:t>,</w:t>
      </w:r>
      <w:r w:rsidR="007E275F" w:rsidRPr="000555D4">
        <w:rPr>
          <w:rFonts w:ascii="Arial" w:hAnsi="Arial" w:cs="Arial"/>
          <w:bCs/>
          <w:kern w:val="20"/>
          <w:sz w:val="20"/>
          <w:szCs w:val="20"/>
        </w:rPr>
        <w:t xml:space="preserve"> </w:t>
      </w:r>
      <w:r w:rsidR="00255F97" w:rsidRPr="000555D4">
        <w:rPr>
          <w:rFonts w:ascii="Arial" w:hAnsi="Arial" w:cs="Arial"/>
          <w:bCs/>
          <w:kern w:val="20"/>
          <w:sz w:val="20"/>
          <w:szCs w:val="20"/>
        </w:rPr>
        <w:t>should be discussed here as well</w:t>
      </w:r>
      <w:r w:rsidR="0035721E" w:rsidRPr="000555D4">
        <w:rPr>
          <w:rFonts w:ascii="Arial" w:hAnsi="Arial" w:cs="Arial"/>
          <w:bCs/>
          <w:kern w:val="20"/>
          <w:sz w:val="20"/>
          <w:szCs w:val="20"/>
        </w:rPr>
        <w:t xml:space="preserve">. </w:t>
      </w:r>
      <w:r w:rsidR="005B1C94">
        <w:rPr>
          <w:rFonts w:ascii="Arial" w:hAnsi="Arial" w:cs="Arial"/>
          <w:bCs/>
          <w:kern w:val="2"/>
          <w:sz w:val="20"/>
          <w:szCs w:val="20"/>
        </w:rPr>
        <w:t xml:space="preserve">Emphasis should be placed on student learning and considerations such as course improvements, the assessment process, and the budget. </w:t>
      </w:r>
      <w:r w:rsidRPr="00B03C4C">
        <w:rPr>
          <w:rFonts w:ascii="Arial" w:hAnsi="Arial" w:cs="Arial"/>
          <w:bCs/>
          <w:sz w:val="20"/>
          <w:szCs w:val="20"/>
        </w:rPr>
        <w:t>If no changes were planned</w:t>
      </w:r>
      <w:r>
        <w:rPr>
          <w:rFonts w:ascii="Arial" w:hAnsi="Arial" w:cs="Arial"/>
          <w:bCs/>
          <w:sz w:val="20"/>
          <w:szCs w:val="20"/>
        </w:rPr>
        <w:t xml:space="preserve"> or implemented</w:t>
      </w:r>
      <w:r w:rsidRPr="00B03C4C">
        <w:rPr>
          <w:rFonts w:ascii="Arial" w:hAnsi="Arial" w:cs="Arial"/>
          <w:bCs/>
          <w:sz w:val="20"/>
          <w:szCs w:val="20"/>
        </w:rPr>
        <w:t xml:space="preserve">, </w:t>
      </w:r>
      <w:r w:rsidR="00723059">
        <w:rPr>
          <w:rFonts w:ascii="Arial" w:hAnsi="Arial" w:cs="Arial"/>
          <w:bCs/>
          <w:kern w:val="20"/>
          <w:sz w:val="20"/>
          <w:szCs w:val="20"/>
        </w:rPr>
        <w:t xml:space="preserve">simply </w:t>
      </w:r>
      <w:r>
        <w:rPr>
          <w:rFonts w:ascii="Arial" w:hAnsi="Arial" w:cs="Arial"/>
          <w:bCs/>
          <w:sz w:val="20"/>
          <w:szCs w:val="20"/>
        </w:rPr>
        <w:t>state</w:t>
      </w:r>
      <w:r w:rsidRPr="00B03C4C">
        <w:rPr>
          <w:rFonts w:ascii="Arial" w:hAnsi="Arial" w:cs="Arial"/>
          <w:bCs/>
          <w:sz w:val="20"/>
          <w:szCs w:val="20"/>
        </w:rPr>
        <w:t xml:space="preserve"> “</w:t>
      </w:r>
      <w:r w:rsidR="001308CE">
        <w:rPr>
          <w:rFonts w:ascii="Arial" w:hAnsi="Arial" w:cs="Arial"/>
          <w:bCs/>
          <w:sz w:val="20"/>
          <w:szCs w:val="20"/>
        </w:rPr>
        <w:t>N</w:t>
      </w:r>
      <w:r w:rsidRPr="00B03C4C">
        <w:rPr>
          <w:rFonts w:ascii="Arial" w:hAnsi="Arial" w:cs="Arial"/>
          <w:bCs/>
          <w:sz w:val="20"/>
          <w:szCs w:val="20"/>
        </w:rPr>
        <w:t xml:space="preserve">o changes </w:t>
      </w:r>
      <w:r>
        <w:rPr>
          <w:rFonts w:ascii="Arial" w:hAnsi="Arial" w:cs="Arial"/>
          <w:bCs/>
          <w:sz w:val="20"/>
          <w:szCs w:val="20"/>
        </w:rPr>
        <w:t xml:space="preserve">were </w:t>
      </w:r>
      <w:r w:rsidRPr="00B03C4C">
        <w:rPr>
          <w:rFonts w:ascii="Arial" w:hAnsi="Arial" w:cs="Arial"/>
          <w:bCs/>
          <w:sz w:val="20"/>
          <w:szCs w:val="20"/>
        </w:rPr>
        <w:t>planned</w:t>
      </w:r>
      <w:r>
        <w:rPr>
          <w:rFonts w:ascii="Arial" w:hAnsi="Arial" w:cs="Arial"/>
          <w:bCs/>
          <w:sz w:val="20"/>
          <w:szCs w:val="20"/>
        </w:rPr>
        <w:t xml:space="preserve"> or implemented</w:t>
      </w:r>
      <w:r w:rsidRPr="00B03C4C">
        <w:rPr>
          <w:rFonts w:ascii="Arial" w:hAnsi="Arial" w:cs="Arial"/>
          <w:bCs/>
          <w:sz w:val="20"/>
          <w:szCs w:val="20"/>
        </w:rPr>
        <w:t>.”</w:t>
      </w:r>
      <w:r w:rsidR="00687BCA">
        <w:rPr>
          <w:rFonts w:ascii="Arial" w:hAnsi="Arial" w:cs="Arial"/>
          <w:bCs/>
          <w:sz w:val="20"/>
          <w:szCs w:val="20"/>
        </w:rPr>
        <w:t xml:space="preserve">  </w:t>
      </w:r>
      <w:r w:rsidR="00687BCA" w:rsidRPr="00DD543F">
        <w:rPr>
          <w:rFonts w:ascii="Arial" w:hAnsi="Arial" w:cs="Arial"/>
          <w:bCs/>
          <w:sz w:val="20"/>
          <w:szCs w:val="20"/>
        </w:rPr>
        <w:t>See Example #1 at the end of this form.</w:t>
      </w:r>
    </w:p>
    <w:p w:rsidR="00B532C0" w:rsidRPr="000555D4" w:rsidRDefault="00B532C0" w:rsidP="00B532C0">
      <w:pPr>
        <w:ind w:left="360"/>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0A3E57" w:rsidRPr="000555D4" w:rsidTr="007A34E3">
        <w:trPr>
          <w:tblHeader/>
        </w:trPr>
        <w:tc>
          <w:tcPr>
            <w:tcW w:w="1967" w:type="pct"/>
            <w:shd w:val="clear" w:color="auto" w:fill="D9D9D9" w:themeFill="background1" w:themeFillShade="D9"/>
            <w:tcMar>
              <w:top w:w="58" w:type="dxa"/>
              <w:left w:w="58" w:type="dxa"/>
              <w:bottom w:w="58" w:type="dxa"/>
              <w:right w:w="58" w:type="dxa"/>
            </w:tcMar>
          </w:tcPr>
          <w:p w:rsidR="004A21CB" w:rsidRPr="000555D4" w:rsidRDefault="000A3E57" w:rsidP="004A21CB">
            <w:pPr>
              <w:pStyle w:val="BodyText"/>
              <w:jc w:val="center"/>
              <w:rPr>
                <w:rFonts w:ascii="Arial" w:hAnsi="Arial" w:cs="Arial"/>
                <w:b w:val="0"/>
                <w:kern w:val="20"/>
                <w:sz w:val="20"/>
              </w:rPr>
            </w:pPr>
            <w:r w:rsidRPr="000555D4">
              <w:rPr>
                <w:rFonts w:ascii="Arial" w:hAnsi="Arial" w:cs="Arial"/>
                <w:kern w:val="20"/>
                <w:sz w:val="20"/>
              </w:rPr>
              <w:t>Instructional</w:t>
            </w:r>
          </w:p>
          <w:p w:rsidR="004A21CB" w:rsidRDefault="000A3E57" w:rsidP="004A21CB">
            <w:pPr>
              <w:pStyle w:val="BodyText"/>
              <w:jc w:val="center"/>
              <w:rPr>
                <w:rFonts w:ascii="Arial" w:hAnsi="Arial" w:cs="Arial"/>
                <w:b w:val="0"/>
                <w:kern w:val="20"/>
                <w:sz w:val="20"/>
                <w:highlight w:val="cyan"/>
              </w:rPr>
            </w:pPr>
            <w:r w:rsidRPr="000555D4">
              <w:rPr>
                <w:rFonts w:ascii="Arial" w:hAnsi="Arial" w:cs="Arial"/>
                <w:kern w:val="20"/>
                <w:sz w:val="20"/>
              </w:rPr>
              <w:t xml:space="preserve">or Assessment </w:t>
            </w:r>
            <w:r w:rsidR="00A31D57" w:rsidRPr="000555D4">
              <w:rPr>
                <w:rFonts w:ascii="Arial" w:hAnsi="Arial" w:cs="Arial"/>
                <w:kern w:val="20"/>
                <w:sz w:val="20"/>
              </w:rPr>
              <w:t>Changes</w:t>
            </w:r>
          </w:p>
          <w:p w:rsidR="004A21CB" w:rsidRPr="00C7537C" w:rsidRDefault="004A21CB" w:rsidP="004A21CB">
            <w:pPr>
              <w:pStyle w:val="BodyText"/>
              <w:jc w:val="center"/>
              <w:rPr>
                <w:rFonts w:ascii="Arial" w:hAnsi="Arial" w:cs="Arial"/>
                <w:b w:val="0"/>
                <w:kern w:val="20"/>
                <w:sz w:val="20"/>
              </w:rPr>
            </w:pPr>
            <w:r w:rsidRPr="00C7537C">
              <w:rPr>
                <w:rFonts w:ascii="Arial" w:hAnsi="Arial" w:cs="Arial"/>
                <w:b w:val="0"/>
                <w:kern w:val="20"/>
                <w:sz w:val="20"/>
              </w:rPr>
              <w:t>New text books???</w:t>
            </w:r>
          </w:p>
          <w:p w:rsidR="000A3E57" w:rsidRPr="000555D4" w:rsidRDefault="004A21CB" w:rsidP="004A21CB">
            <w:pPr>
              <w:jc w:val="center"/>
              <w:rPr>
                <w:rFonts w:ascii="Arial" w:hAnsi="Arial" w:cs="Arial"/>
                <w:b/>
                <w:kern w:val="20"/>
                <w:sz w:val="20"/>
                <w:szCs w:val="20"/>
              </w:rPr>
            </w:pPr>
            <w:r w:rsidRPr="00C7537C">
              <w:rPr>
                <w:rFonts w:ascii="Arial" w:hAnsi="Arial" w:cs="Arial"/>
                <w:b/>
                <w:kern w:val="20"/>
                <w:sz w:val="20"/>
              </w:rPr>
              <w:t>Which ones?</w:t>
            </w:r>
          </w:p>
        </w:tc>
        <w:tc>
          <w:tcPr>
            <w:tcW w:w="600" w:type="pct"/>
            <w:shd w:val="clear" w:color="auto" w:fill="D9D9D9" w:themeFill="background1" w:themeFillShade="D9"/>
            <w:tcMar>
              <w:top w:w="58" w:type="dxa"/>
              <w:left w:w="58" w:type="dxa"/>
              <w:bottom w:w="58" w:type="dxa"/>
              <w:right w:w="58" w:type="dxa"/>
            </w:tcMar>
          </w:tcPr>
          <w:p w:rsidR="000A3E57" w:rsidRPr="000555D4" w:rsidRDefault="00A11415" w:rsidP="002A77C4">
            <w:pPr>
              <w:jc w:val="center"/>
              <w:rPr>
                <w:rFonts w:ascii="Arial" w:hAnsi="Arial" w:cs="Arial"/>
                <w:b/>
                <w:kern w:val="20"/>
                <w:sz w:val="20"/>
                <w:szCs w:val="20"/>
              </w:rPr>
            </w:pPr>
            <w:r>
              <w:rPr>
                <w:rFonts w:ascii="Arial" w:hAnsi="Arial" w:cs="Arial"/>
                <w:b/>
                <w:kern w:val="20"/>
                <w:sz w:val="20"/>
                <w:szCs w:val="20"/>
              </w:rPr>
              <w:t>Changes Implemented</w:t>
            </w:r>
            <w:r w:rsidR="000A3E57" w:rsidRPr="000555D4">
              <w:rPr>
                <w:rFonts w:ascii="Arial" w:hAnsi="Arial" w:cs="Arial"/>
                <w:b/>
                <w:kern w:val="20"/>
                <w:sz w:val="20"/>
                <w:szCs w:val="20"/>
              </w:rPr>
              <w:t xml:space="preserve"> (Y/N)</w:t>
            </w:r>
          </w:p>
        </w:tc>
        <w:tc>
          <w:tcPr>
            <w:tcW w:w="2433" w:type="pct"/>
            <w:shd w:val="clear" w:color="auto" w:fill="D9D9D9" w:themeFill="background1" w:themeFillShade="D9"/>
            <w:tcMar>
              <w:top w:w="58" w:type="dxa"/>
              <w:left w:w="58" w:type="dxa"/>
              <w:bottom w:w="58" w:type="dxa"/>
              <w:right w:w="58" w:type="dxa"/>
            </w:tcMar>
          </w:tcPr>
          <w:p w:rsidR="000A3E57" w:rsidRPr="004E324F" w:rsidRDefault="00C54C24" w:rsidP="004E324F">
            <w:pPr>
              <w:jc w:val="center"/>
              <w:rPr>
                <w:rFonts w:ascii="Arial" w:hAnsi="Arial" w:cs="Arial"/>
                <w:b/>
                <w:sz w:val="20"/>
                <w:szCs w:val="20"/>
              </w:rPr>
            </w:pPr>
            <w:r>
              <w:rPr>
                <w:rFonts w:ascii="Arial" w:hAnsi="Arial" w:cs="Arial"/>
                <w:b/>
                <w:sz w:val="20"/>
                <w:szCs w:val="20"/>
              </w:rPr>
              <w:t>I</w:t>
            </w:r>
            <w:r w:rsidRPr="00F15988">
              <w:rPr>
                <w:rFonts w:ascii="Arial" w:hAnsi="Arial" w:cs="Arial"/>
                <w:b/>
                <w:sz w:val="20"/>
                <w:szCs w:val="20"/>
              </w:rPr>
              <w:t xml:space="preserve">mpact of Changes on </w:t>
            </w:r>
            <w:r>
              <w:rPr>
                <w:rFonts w:ascii="Arial" w:hAnsi="Arial" w:cs="Arial"/>
                <w:b/>
                <w:sz w:val="20"/>
                <w:szCs w:val="20"/>
              </w:rPr>
              <w:t xml:space="preserve">Degree Program </w:t>
            </w:r>
            <w:r w:rsidRPr="00B03C4C">
              <w:rPr>
                <w:rFonts w:ascii="Arial" w:hAnsi="Arial" w:cs="Arial"/>
                <w:b/>
                <w:sz w:val="20"/>
                <w:szCs w:val="20"/>
              </w:rPr>
              <w:t>Curriculum</w:t>
            </w:r>
            <w:r w:rsidR="004E324F">
              <w:rPr>
                <w:rFonts w:ascii="Arial" w:hAnsi="Arial" w:cs="Arial"/>
                <w:b/>
                <w:sz w:val="20"/>
                <w:szCs w:val="20"/>
              </w:rPr>
              <w:t xml:space="preserve"> or </w:t>
            </w:r>
            <w:r w:rsidRPr="00B03C4C">
              <w:rPr>
                <w:rFonts w:ascii="Arial" w:hAnsi="Arial" w:cs="Arial"/>
                <w:b/>
                <w:sz w:val="20"/>
                <w:szCs w:val="20"/>
              </w:rPr>
              <w:t>Budget</w:t>
            </w:r>
          </w:p>
        </w:tc>
      </w:tr>
      <w:tr w:rsidR="004A21CB" w:rsidRPr="000555D4" w:rsidTr="00C80299">
        <w:tc>
          <w:tcPr>
            <w:tcW w:w="1967" w:type="pct"/>
            <w:tcMar>
              <w:top w:w="58" w:type="dxa"/>
              <w:left w:w="58" w:type="dxa"/>
              <w:bottom w:w="58" w:type="dxa"/>
              <w:right w:w="58" w:type="dxa"/>
            </w:tcMar>
          </w:tcPr>
          <w:p w:rsidR="00D5247F" w:rsidRPr="00956CDC" w:rsidRDefault="00D5247F" w:rsidP="00D5247F">
            <w:pPr>
              <w:rPr>
                <w:rFonts w:ascii="Arial" w:hAnsi="Arial" w:cs="Arial"/>
                <w:bCs/>
                <w:kern w:val="20"/>
                <w:sz w:val="20"/>
                <w:szCs w:val="20"/>
              </w:rPr>
            </w:pPr>
            <w:r w:rsidRPr="00956CDC">
              <w:rPr>
                <w:rFonts w:ascii="Arial" w:hAnsi="Arial" w:cs="Arial"/>
                <w:bCs/>
                <w:kern w:val="20"/>
                <w:sz w:val="20"/>
                <w:szCs w:val="20"/>
              </w:rPr>
              <w:t>Teach NURS1111 live at both campuses (Claremore &amp;  Bartlesville) rather than using CV.</w:t>
            </w:r>
          </w:p>
          <w:p w:rsidR="004A21CB" w:rsidRPr="00956CDC" w:rsidRDefault="004A21CB" w:rsidP="004A21CB">
            <w:pPr>
              <w:pStyle w:val="BodyText"/>
              <w:rPr>
                <w:rFonts w:ascii="Arial" w:hAnsi="Arial" w:cs="Arial"/>
                <w:b w:val="0"/>
                <w:kern w:val="20"/>
                <w:sz w:val="20"/>
              </w:rPr>
            </w:pPr>
          </w:p>
          <w:p w:rsidR="000504EF" w:rsidRPr="00956CDC" w:rsidRDefault="000504EF" w:rsidP="004A21CB">
            <w:pPr>
              <w:pStyle w:val="BodyText"/>
              <w:rPr>
                <w:rFonts w:ascii="Arial" w:hAnsi="Arial" w:cs="Arial"/>
                <w:b w:val="0"/>
                <w:kern w:val="20"/>
                <w:sz w:val="20"/>
              </w:rPr>
            </w:pPr>
          </w:p>
          <w:p w:rsidR="000504EF" w:rsidRPr="00956CDC" w:rsidRDefault="000504EF" w:rsidP="000504EF">
            <w:pPr>
              <w:rPr>
                <w:rFonts w:ascii="Arial" w:hAnsi="Arial" w:cs="Arial"/>
                <w:bCs/>
                <w:kern w:val="20"/>
                <w:sz w:val="20"/>
                <w:szCs w:val="20"/>
              </w:rPr>
            </w:pPr>
          </w:p>
          <w:p w:rsidR="000504EF" w:rsidRPr="00956CDC" w:rsidRDefault="000504EF" w:rsidP="000504EF">
            <w:pPr>
              <w:rPr>
                <w:rFonts w:ascii="Arial" w:hAnsi="Arial" w:cs="Arial"/>
                <w:bCs/>
                <w:kern w:val="20"/>
                <w:sz w:val="20"/>
                <w:szCs w:val="20"/>
              </w:rPr>
            </w:pPr>
            <w:r w:rsidRPr="00956CDC">
              <w:rPr>
                <w:rFonts w:ascii="Arial" w:hAnsi="Arial" w:cs="Arial"/>
                <w:bCs/>
                <w:kern w:val="20"/>
                <w:sz w:val="20"/>
                <w:szCs w:val="20"/>
              </w:rPr>
              <w:t>Obtain more computers for testing.</w:t>
            </w:r>
          </w:p>
          <w:p w:rsidR="000504EF" w:rsidRPr="00956CDC" w:rsidRDefault="000504EF" w:rsidP="004A21CB">
            <w:pPr>
              <w:pStyle w:val="BodyText"/>
              <w:rPr>
                <w:rFonts w:ascii="Arial" w:hAnsi="Arial" w:cs="Arial"/>
                <w:b w:val="0"/>
                <w:kern w:val="20"/>
                <w:sz w:val="20"/>
              </w:rPr>
            </w:pPr>
          </w:p>
          <w:p w:rsidR="00D5247F" w:rsidRPr="00956CDC" w:rsidRDefault="00D5247F" w:rsidP="004A21CB">
            <w:pPr>
              <w:pStyle w:val="BodyText"/>
              <w:rPr>
                <w:rFonts w:ascii="Arial" w:hAnsi="Arial" w:cs="Arial"/>
                <w:b w:val="0"/>
                <w:kern w:val="20"/>
                <w:sz w:val="20"/>
                <w:highlight w:val="green"/>
              </w:rPr>
            </w:pPr>
          </w:p>
          <w:p w:rsidR="00D5247F" w:rsidRPr="00956CDC" w:rsidRDefault="00D5247F" w:rsidP="004A21CB">
            <w:pPr>
              <w:pStyle w:val="BodyText"/>
              <w:rPr>
                <w:rFonts w:ascii="Arial" w:hAnsi="Arial" w:cs="Arial"/>
                <w:b w:val="0"/>
                <w:kern w:val="20"/>
                <w:sz w:val="20"/>
                <w:highlight w:val="green"/>
              </w:rPr>
            </w:pPr>
          </w:p>
          <w:p w:rsidR="00D5247F" w:rsidRDefault="00D5247F" w:rsidP="004A21CB">
            <w:pPr>
              <w:pStyle w:val="BodyText"/>
              <w:rPr>
                <w:rFonts w:ascii="Arial" w:hAnsi="Arial" w:cs="Arial"/>
                <w:b w:val="0"/>
                <w:kern w:val="20"/>
                <w:sz w:val="20"/>
                <w:highlight w:val="green"/>
              </w:rPr>
            </w:pPr>
          </w:p>
          <w:p w:rsidR="00956CDC" w:rsidRDefault="00956CDC" w:rsidP="004A21CB">
            <w:pPr>
              <w:pStyle w:val="BodyText"/>
              <w:rPr>
                <w:rFonts w:ascii="Arial" w:hAnsi="Arial" w:cs="Arial"/>
                <w:b w:val="0"/>
                <w:kern w:val="20"/>
                <w:sz w:val="20"/>
                <w:highlight w:val="green"/>
              </w:rPr>
            </w:pPr>
          </w:p>
          <w:p w:rsidR="00956CDC" w:rsidRDefault="00956CDC" w:rsidP="004A21CB">
            <w:pPr>
              <w:pStyle w:val="BodyText"/>
              <w:rPr>
                <w:rFonts w:ascii="Arial" w:hAnsi="Arial" w:cs="Arial"/>
                <w:b w:val="0"/>
                <w:kern w:val="20"/>
                <w:sz w:val="20"/>
                <w:highlight w:val="green"/>
              </w:rPr>
            </w:pPr>
          </w:p>
          <w:p w:rsidR="00956CDC" w:rsidRDefault="00956CDC" w:rsidP="004A21CB">
            <w:pPr>
              <w:pStyle w:val="BodyText"/>
              <w:rPr>
                <w:rFonts w:ascii="Arial" w:hAnsi="Arial" w:cs="Arial"/>
                <w:b w:val="0"/>
                <w:kern w:val="20"/>
                <w:sz w:val="20"/>
                <w:highlight w:val="green"/>
              </w:rPr>
            </w:pPr>
          </w:p>
          <w:p w:rsidR="00D5247F" w:rsidRPr="00956CDC" w:rsidRDefault="007E6F24" w:rsidP="007E6F24">
            <w:pPr>
              <w:rPr>
                <w:rFonts w:ascii="Arial" w:hAnsi="Arial" w:cs="Arial"/>
                <w:bCs/>
                <w:kern w:val="20"/>
                <w:sz w:val="20"/>
                <w:szCs w:val="20"/>
              </w:rPr>
            </w:pPr>
            <w:r w:rsidRPr="00956CDC">
              <w:rPr>
                <w:rFonts w:ascii="Arial" w:hAnsi="Arial" w:cs="Arial"/>
                <w:bCs/>
                <w:kern w:val="20"/>
                <w:sz w:val="20"/>
                <w:szCs w:val="20"/>
              </w:rPr>
              <w:t>Foundations of Nursing Practice NURS 1117 - Lab instruction: Changed how physical assessment was taught and evaluated</w:t>
            </w:r>
            <w:r w:rsidR="00084FF2" w:rsidRPr="00956CDC">
              <w:rPr>
                <w:rFonts w:ascii="Arial" w:hAnsi="Arial" w:cs="Arial"/>
                <w:bCs/>
                <w:kern w:val="20"/>
                <w:sz w:val="20"/>
                <w:szCs w:val="20"/>
              </w:rPr>
              <w:t>.</w:t>
            </w:r>
          </w:p>
          <w:p w:rsidR="00956CDC" w:rsidRDefault="00956CDC" w:rsidP="00084FF2">
            <w:pPr>
              <w:rPr>
                <w:rFonts w:ascii="Arial" w:hAnsi="Arial" w:cs="Arial"/>
                <w:bCs/>
                <w:kern w:val="20"/>
                <w:sz w:val="20"/>
                <w:szCs w:val="20"/>
              </w:rPr>
            </w:pPr>
          </w:p>
          <w:p w:rsidR="00084FF2" w:rsidRPr="00956CDC" w:rsidRDefault="00084FF2" w:rsidP="00084FF2">
            <w:pPr>
              <w:rPr>
                <w:rFonts w:ascii="Arial" w:hAnsi="Arial" w:cs="Arial"/>
                <w:bCs/>
                <w:kern w:val="20"/>
                <w:sz w:val="20"/>
                <w:szCs w:val="20"/>
              </w:rPr>
            </w:pPr>
            <w:r w:rsidRPr="00956CDC">
              <w:rPr>
                <w:rFonts w:ascii="Arial" w:hAnsi="Arial" w:cs="Arial"/>
                <w:bCs/>
                <w:kern w:val="20"/>
                <w:sz w:val="20"/>
                <w:szCs w:val="20"/>
              </w:rPr>
              <w:t xml:space="preserve">All required textbooks are through one publisher. </w:t>
            </w:r>
          </w:p>
          <w:p w:rsidR="00084FF2" w:rsidRPr="00956CDC" w:rsidRDefault="00084FF2" w:rsidP="007E6F24">
            <w:pPr>
              <w:rPr>
                <w:rFonts w:ascii="Arial" w:hAnsi="Arial" w:cs="Arial"/>
                <w:kern w:val="20"/>
                <w:sz w:val="20"/>
                <w:szCs w:val="20"/>
                <w:highlight w:val="green"/>
              </w:rPr>
            </w:pPr>
          </w:p>
          <w:p w:rsidR="007E6F24" w:rsidRPr="00956CDC" w:rsidRDefault="007E6F24" w:rsidP="004A21CB">
            <w:pPr>
              <w:pStyle w:val="BodyText"/>
              <w:rPr>
                <w:rFonts w:ascii="Arial" w:hAnsi="Arial" w:cs="Arial"/>
                <w:b w:val="0"/>
                <w:kern w:val="20"/>
                <w:sz w:val="20"/>
                <w:highlight w:val="green"/>
              </w:rPr>
            </w:pPr>
          </w:p>
          <w:p w:rsidR="00FD0716" w:rsidRPr="00956CDC" w:rsidRDefault="00A07DE9" w:rsidP="004A21CB">
            <w:pPr>
              <w:pStyle w:val="BodyText"/>
              <w:rPr>
                <w:rFonts w:ascii="Arial" w:hAnsi="Arial" w:cs="Arial"/>
                <w:b w:val="0"/>
                <w:kern w:val="20"/>
                <w:sz w:val="20"/>
              </w:rPr>
            </w:pPr>
            <w:r w:rsidRPr="00956CDC">
              <w:rPr>
                <w:rFonts w:ascii="Arial" w:hAnsi="Arial" w:cs="Arial"/>
                <w:b w:val="0"/>
                <w:bCs/>
                <w:kern w:val="20"/>
                <w:sz w:val="20"/>
              </w:rPr>
              <w:t>There was a</w:t>
            </w:r>
            <w:r w:rsidR="00FD0716" w:rsidRPr="00956CDC">
              <w:rPr>
                <w:rFonts w:ascii="Arial" w:hAnsi="Arial" w:cs="Arial"/>
                <w:b w:val="0"/>
                <w:bCs/>
                <w:kern w:val="20"/>
                <w:sz w:val="20"/>
              </w:rPr>
              <w:t>n increase in the number of curriculum meetings during 2012-2013.  Faculty review</w:t>
            </w:r>
            <w:r w:rsidRPr="00956CDC">
              <w:rPr>
                <w:rFonts w:ascii="Arial" w:hAnsi="Arial" w:cs="Arial"/>
                <w:b w:val="0"/>
                <w:bCs/>
                <w:kern w:val="20"/>
                <w:sz w:val="20"/>
              </w:rPr>
              <w:t>ed</w:t>
            </w:r>
            <w:r w:rsidR="00FD0716" w:rsidRPr="00956CDC">
              <w:rPr>
                <w:rFonts w:ascii="Arial" w:hAnsi="Arial" w:cs="Arial"/>
                <w:b w:val="0"/>
                <w:bCs/>
                <w:kern w:val="20"/>
                <w:sz w:val="20"/>
              </w:rPr>
              <w:t xml:space="preserve"> the curriculum with the intent of making revisions that will align with trending </w:t>
            </w:r>
            <w:r w:rsidRPr="00956CDC">
              <w:rPr>
                <w:rFonts w:ascii="Arial" w:hAnsi="Arial" w:cs="Arial"/>
                <w:b w:val="0"/>
                <w:bCs/>
                <w:kern w:val="20"/>
                <w:sz w:val="20"/>
              </w:rPr>
              <w:t>nursing educational standards.</w:t>
            </w:r>
          </w:p>
          <w:p w:rsidR="004A21CB" w:rsidRPr="00956CDC" w:rsidRDefault="004A21CB" w:rsidP="004A21CB">
            <w:pPr>
              <w:pStyle w:val="BodyText"/>
              <w:rPr>
                <w:rFonts w:ascii="Arial" w:hAnsi="Arial" w:cs="Arial"/>
                <w:b w:val="0"/>
                <w:kern w:val="20"/>
                <w:sz w:val="20"/>
              </w:rPr>
            </w:pPr>
          </w:p>
          <w:p w:rsidR="004A21CB" w:rsidRPr="00956CDC" w:rsidRDefault="004A21CB" w:rsidP="004A21CB">
            <w:pPr>
              <w:pStyle w:val="BodyText"/>
              <w:rPr>
                <w:rFonts w:ascii="Arial" w:hAnsi="Arial" w:cs="Arial"/>
                <w:b w:val="0"/>
                <w:kern w:val="20"/>
                <w:sz w:val="20"/>
              </w:rPr>
            </w:pPr>
          </w:p>
          <w:p w:rsidR="004A21CB" w:rsidRPr="00956CDC" w:rsidRDefault="004A21CB" w:rsidP="004A21CB">
            <w:pPr>
              <w:pStyle w:val="BodyText"/>
              <w:rPr>
                <w:rFonts w:ascii="Arial" w:hAnsi="Arial" w:cs="Arial"/>
                <w:b w:val="0"/>
                <w:kern w:val="20"/>
                <w:sz w:val="20"/>
              </w:rPr>
            </w:pPr>
          </w:p>
        </w:tc>
        <w:tc>
          <w:tcPr>
            <w:tcW w:w="600" w:type="pct"/>
            <w:tcMar>
              <w:top w:w="58" w:type="dxa"/>
              <w:left w:w="58" w:type="dxa"/>
              <w:bottom w:w="58" w:type="dxa"/>
              <w:right w:w="58" w:type="dxa"/>
            </w:tcMar>
          </w:tcPr>
          <w:p w:rsidR="004A21CB" w:rsidRPr="00956CDC" w:rsidRDefault="000504EF" w:rsidP="004A21CB">
            <w:pPr>
              <w:pStyle w:val="BodyText"/>
              <w:jc w:val="center"/>
              <w:rPr>
                <w:rFonts w:ascii="Arial" w:hAnsi="Arial" w:cs="Arial"/>
                <w:b w:val="0"/>
                <w:kern w:val="20"/>
                <w:sz w:val="20"/>
              </w:rPr>
            </w:pPr>
            <w:r w:rsidRPr="00956CDC">
              <w:rPr>
                <w:rFonts w:ascii="Arial" w:hAnsi="Arial" w:cs="Arial"/>
                <w:b w:val="0"/>
                <w:kern w:val="20"/>
                <w:sz w:val="20"/>
              </w:rPr>
              <w:lastRenderedPageBreak/>
              <w:t>Y</w:t>
            </w:r>
          </w:p>
          <w:p w:rsidR="004A21CB" w:rsidRPr="00956CDC" w:rsidRDefault="004A21CB" w:rsidP="004A21CB">
            <w:pPr>
              <w:pStyle w:val="BodyText"/>
              <w:jc w:val="center"/>
              <w:rPr>
                <w:rFonts w:ascii="Arial" w:hAnsi="Arial" w:cs="Arial"/>
                <w:b w:val="0"/>
                <w:kern w:val="20"/>
                <w:sz w:val="20"/>
              </w:rPr>
            </w:pPr>
          </w:p>
          <w:p w:rsidR="004A21CB" w:rsidRPr="00956CDC" w:rsidRDefault="004A21CB" w:rsidP="004A21CB">
            <w:pPr>
              <w:pStyle w:val="BodyText"/>
              <w:jc w:val="center"/>
              <w:rPr>
                <w:rFonts w:ascii="Arial" w:hAnsi="Arial" w:cs="Arial"/>
                <w:b w:val="0"/>
                <w:kern w:val="20"/>
                <w:sz w:val="20"/>
              </w:rPr>
            </w:pPr>
          </w:p>
          <w:p w:rsidR="004A21CB" w:rsidRPr="00956CDC" w:rsidRDefault="004A21CB" w:rsidP="004A21CB">
            <w:pPr>
              <w:pStyle w:val="BodyText"/>
              <w:jc w:val="center"/>
              <w:rPr>
                <w:rFonts w:ascii="Arial" w:hAnsi="Arial" w:cs="Arial"/>
                <w:b w:val="0"/>
                <w:kern w:val="20"/>
                <w:sz w:val="20"/>
              </w:rPr>
            </w:pPr>
          </w:p>
          <w:p w:rsidR="004A21CB" w:rsidRPr="00956CDC" w:rsidRDefault="004A21CB" w:rsidP="004A21CB">
            <w:pPr>
              <w:pStyle w:val="BodyText"/>
              <w:jc w:val="center"/>
              <w:rPr>
                <w:rFonts w:ascii="Arial" w:hAnsi="Arial" w:cs="Arial"/>
                <w:b w:val="0"/>
                <w:kern w:val="20"/>
                <w:sz w:val="20"/>
              </w:rPr>
            </w:pPr>
          </w:p>
          <w:p w:rsidR="004A21CB" w:rsidRPr="00956CDC" w:rsidRDefault="000504EF" w:rsidP="004A21CB">
            <w:pPr>
              <w:pStyle w:val="BodyText"/>
              <w:jc w:val="center"/>
              <w:rPr>
                <w:rFonts w:ascii="Arial" w:hAnsi="Arial" w:cs="Arial"/>
                <w:b w:val="0"/>
                <w:kern w:val="20"/>
                <w:sz w:val="20"/>
              </w:rPr>
            </w:pPr>
            <w:r w:rsidRPr="00956CDC">
              <w:rPr>
                <w:rFonts w:ascii="Arial" w:hAnsi="Arial" w:cs="Arial"/>
                <w:b w:val="0"/>
                <w:kern w:val="20"/>
                <w:sz w:val="20"/>
              </w:rPr>
              <w:t>N</w:t>
            </w:r>
          </w:p>
          <w:p w:rsidR="000504EF" w:rsidRPr="00956CDC" w:rsidRDefault="000504EF" w:rsidP="004A21CB">
            <w:pPr>
              <w:pStyle w:val="BodyText"/>
              <w:jc w:val="center"/>
              <w:rPr>
                <w:rFonts w:ascii="Arial" w:hAnsi="Arial" w:cs="Arial"/>
                <w:b w:val="0"/>
                <w:kern w:val="20"/>
                <w:sz w:val="20"/>
              </w:rPr>
            </w:pPr>
          </w:p>
          <w:p w:rsidR="000504EF" w:rsidRPr="00956CDC" w:rsidRDefault="000504EF" w:rsidP="004A21CB">
            <w:pPr>
              <w:pStyle w:val="BodyText"/>
              <w:jc w:val="center"/>
              <w:rPr>
                <w:rFonts w:ascii="Arial" w:hAnsi="Arial" w:cs="Arial"/>
                <w:b w:val="0"/>
                <w:kern w:val="20"/>
                <w:sz w:val="20"/>
              </w:rPr>
            </w:pPr>
          </w:p>
          <w:p w:rsidR="000504EF" w:rsidRPr="00956CDC" w:rsidRDefault="000504EF" w:rsidP="004A21CB">
            <w:pPr>
              <w:pStyle w:val="BodyText"/>
              <w:jc w:val="center"/>
              <w:rPr>
                <w:rFonts w:ascii="Arial" w:hAnsi="Arial" w:cs="Arial"/>
                <w:b w:val="0"/>
                <w:kern w:val="20"/>
                <w:sz w:val="20"/>
              </w:rPr>
            </w:pPr>
          </w:p>
          <w:p w:rsidR="004A21CB" w:rsidRPr="00956CDC" w:rsidRDefault="004A21CB" w:rsidP="004A21CB">
            <w:pPr>
              <w:pStyle w:val="BodyText"/>
              <w:jc w:val="center"/>
              <w:rPr>
                <w:rFonts w:ascii="Arial" w:hAnsi="Arial" w:cs="Arial"/>
                <w:b w:val="0"/>
                <w:kern w:val="20"/>
                <w:sz w:val="20"/>
              </w:rPr>
            </w:pPr>
          </w:p>
          <w:p w:rsidR="006632FC" w:rsidRPr="00956CDC" w:rsidRDefault="006632FC" w:rsidP="004A21CB">
            <w:pPr>
              <w:pStyle w:val="BodyText"/>
              <w:jc w:val="center"/>
              <w:rPr>
                <w:rFonts w:ascii="Arial" w:hAnsi="Arial" w:cs="Arial"/>
                <w:b w:val="0"/>
                <w:kern w:val="20"/>
                <w:sz w:val="20"/>
              </w:rPr>
            </w:pPr>
          </w:p>
          <w:p w:rsidR="006632FC" w:rsidRDefault="006632FC" w:rsidP="004A21CB">
            <w:pPr>
              <w:pStyle w:val="BodyText"/>
              <w:jc w:val="center"/>
              <w:rPr>
                <w:rFonts w:ascii="Arial" w:hAnsi="Arial" w:cs="Arial"/>
                <w:b w:val="0"/>
                <w:kern w:val="20"/>
                <w:sz w:val="20"/>
              </w:rPr>
            </w:pPr>
          </w:p>
          <w:p w:rsidR="00956CDC" w:rsidRPr="00956CDC" w:rsidRDefault="00956CDC" w:rsidP="004A21CB">
            <w:pPr>
              <w:pStyle w:val="BodyText"/>
              <w:jc w:val="center"/>
              <w:rPr>
                <w:rFonts w:ascii="Arial" w:hAnsi="Arial" w:cs="Arial"/>
                <w:b w:val="0"/>
                <w:kern w:val="20"/>
                <w:sz w:val="20"/>
              </w:rPr>
            </w:pPr>
          </w:p>
          <w:p w:rsidR="006632FC" w:rsidRPr="00956CDC" w:rsidRDefault="007E6F24" w:rsidP="007E6F24">
            <w:pPr>
              <w:pStyle w:val="BodyText"/>
              <w:jc w:val="center"/>
              <w:rPr>
                <w:rFonts w:ascii="Arial" w:hAnsi="Arial" w:cs="Arial"/>
                <w:b w:val="0"/>
                <w:kern w:val="20"/>
                <w:sz w:val="20"/>
              </w:rPr>
            </w:pPr>
            <w:r w:rsidRPr="00956CDC">
              <w:rPr>
                <w:rFonts w:ascii="Arial" w:hAnsi="Arial" w:cs="Arial"/>
                <w:b w:val="0"/>
                <w:kern w:val="20"/>
                <w:sz w:val="20"/>
              </w:rPr>
              <w:t>Y</w:t>
            </w:r>
          </w:p>
          <w:p w:rsidR="00084FF2" w:rsidRPr="00956CDC" w:rsidRDefault="00084FF2" w:rsidP="007E6F24">
            <w:pPr>
              <w:pStyle w:val="BodyText"/>
              <w:jc w:val="center"/>
              <w:rPr>
                <w:rFonts w:ascii="Arial" w:hAnsi="Arial" w:cs="Arial"/>
                <w:b w:val="0"/>
                <w:kern w:val="20"/>
                <w:sz w:val="20"/>
              </w:rPr>
            </w:pPr>
          </w:p>
          <w:p w:rsidR="00084FF2" w:rsidRDefault="00084FF2" w:rsidP="007E6F24">
            <w:pPr>
              <w:pStyle w:val="BodyText"/>
              <w:jc w:val="center"/>
              <w:rPr>
                <w:rFonts w:ascii="Arial" w:hAnsi="Arial" w:cs="Arial"/>
                <w:b w:val="0"/>
                <w:kern w:val="20"/>
                <w:sz w:val="20"/>
              </w:rPr>
            </w:pPr>
          </w:p>
          <w:p w:rsidR="00956CDC" w:rsidRPr="00956CDC" w:rsidRDefault="00956CDC" w:rsidP="007E6F24">
            <w:pPr>
              <w:pStyle w:val="BodyText"/>
              <w:jc w:val="center"/>
              <w:rPr>
                <w:rFonts w:ascii="Arial" w:hAnsi="Arial" w:cs="Arial"/>
                <w:b w:val="0"/>
                <w:kern w:val="20"/>
                <w:sz w:val="20"/>
              </w:rPr>
            </w:pPr>
          </w:p>
          <w:p w:rsidR="00084FF2" w:rsidRPr="00956CDC" w:rsidRDefault="00084FF2" w:rsidP="007E6F24">
            <w:pPr>
              <w:pStyle w:val="BodyText"/>
              <w:jc w:val="center"/>
              <w:rPr>
                <w:rFonts w:ascii="Arial" w:hAnsi="Arial" w:cs="Arial"/>
                <w:b w:val="0"/>
                <w:kern w:val="20"/>
                <w:sz w:val="20"/>
              </w:rPr>
            </w:pPr>
            <w:r w:rsidRPr="00956CDC">
              <w:rPr>
                <w:rFonts w:ascii="Arial" w:hAnsi="Arial" w:cs="Arial"/>
                <w:b w:val="0"/>
                <w:kern w:val="20"/>
                <w:sz w:val="20"/>
              </w:rPr>
              <w:t>Y</w:t>
            </w:r>
          </w:p>
          <w:p w:rsidR="00A07DE9" w:rsidRPr="00956CDC" w:rsidRDefault="00A07DE9" w:rsidP="007E6F24">
            <w:pPr>
              <w:pStyle w:val="BodyText"/>
              <w:jc w:val="center"/>
              <w:rPr>
                <w:rFonts w:ascii="Arial" w:hAnsi="Arial" w:cs="Arial"/>
                <w:b w:val="0"/>
                <w:kern w:val="20"/>
                <w:sz w:val="20"/>
              </w:rPr>
            </w:pPr>
          </w:p>
          <w:p w:rsidR="00A07DE9" w:rsidRPr="00956CDC" w:rsidRDefault="00A07DE9" w:rsidP="007E6F24">
            <w:pPr>
              <w:pStyle w:val="BodyText"/>
              <w:jc w:val="center"/>
              <w:rPr>
                <w:rFonts w:ascii="Arial" w:hAnsi="Arial" w:cs="Arial"/>
                <w:b w:val="0"/>
                <w:kern w:val="20"/>
                <w:sz w:val="20"/>
              </w:rPr>
            </w:pPr>
          </w:p>
          <w:p w:rsidR="00A07DE9" w:rsidRPr="00956CDC" w:rsidRDefault="00A07DE9" w:rsidP="007E6F24">
            <w:pPr>
              <w:pStyle w:val="BodyText"/>
              <w:jc w:val="center"/>
              <w:rPr>
                <w:rFonts w:ascii="Arial" w:hAnsi="Arial" w:cs="Arial"/>
                <w:b w:val="0"/>
                <w:kern w:val="20"/>
                <w:sz w:val="20"/>
              </w:rPr>
            </w:pPr>
            <w:r w:rsidRPr="00956CDC">
              <w:rPr>
                <w:rFonts w:ascii="Arial" w:hAnsi="Arial" w:cs="Arial"/>
                <w:b w:val="0"/>
                <w:kern w:val="20"/>
                <w:sz w:val="20"/>
              </w:rPr>
              <w:t>Y</w:t>
            </w:r>
          </w:p>
        </w:tc>
        <w:tc>
          <w:tcPr>
            <w:tcW w:w="2433" w:type="pct"/>
            <w:tcMar>
              <w:top w:w="58" w:type="dxa"/>
              <w:left w:w="58" w:type="dxa"/>
              <w:bottom w:w="58" w:type="dxa"/>
              <w:right w:w="58" w:type="dxa"/>
            </w:tcMar>
          </w:tcPr>
          <w:p w:rsidR="004A21CB" w:rsidRPr="00956CDC" w:rsidRDefault="00D5247F" w:rsidP="000B2F51">
            <w:pPr>
              <w:pStyle w:val="BodyText"/>
              <w:rPr>
                <w:rFonts w:ascii="Arial" w:hAnsi="Arial" w:cs="Arial"/>
                <w:b w:val="0"/>
                <w:kern w:val="20"/>
                <w:sz w:val="20"/>
              </w:rPr>
            </w:pPr>
            <w:r w:rsidRPr="00956CDC">
              <w:rPr>
                <w:rFonts w:ascii="Arial" w:hAnsi="Arial" w:cs="Arial"/>
                <w:b w:val="0"/>
                <w:kern w:val="20"/>
                <w:sz w:val="20"/>
              </w:rPr>
              <w:lastRenderedPageBreak/>
              <w:t xml:space="preserve">Increased student satisfaction by Bartlesville Bridge students; notable increase in class attendance. Faculty were also pleased with the change as they did not have to deal with CV technical difficulties as they have had to in the past.  </w:t>
            </w:r>
          </w:p>
          <w:p w:rsidR="00D5247F" w:rsidRPr="00956CDC" w:rsidRDefault="00D5247F" w:rsidP="004A21CB">
            <w:pPr>
              <w:pStyle w:val="BodyText"/>
              <w:rPr>
                <w:rFonts w:ascii="Arial" w:hAnsi="Arial" w:cs="Arial"/>
                <w:b w:val="0"/>
                <w:kern w:val="20"/>
                <w:sz w:val="20"/>
              </w:rPr>
            </w:pPr>
          </w:p>
          <w:p w:rsidR="000504EF" w:rsidRDefault="000504EF" w:rsidP="004A21CB">
            <w:pPr>
              <w:pStyle w:val="BodyText"/>
              <w:rPr>
                <w:rFonts w:ascii="Arial" w:hAnsi="Arial" w:cs="Arial"/>
                <w:b w:val="0"/>
                <w:kern w:val="20"/>
                <w:sz w:val="20"/>
              </w:rPr>
            </w:pPr>
            <w:r w:rsidRPr="00956CDC">
              <w:rPr>
                <w:rFonts w:ascii="Arial" w:hAnsi="Arial" w:cs="Arial"/>
                <w:b w:val="0"/>
                <w:kern w:val="20"/>
                <w:sz w:val="20"/>
              </w:rPr>
              <w:t xml:space="preserve">Unable to obtain additional computers due to funding and belief by ACS that laptop computers in the classroom are not appropriate due to potential security issues. In an attempt to maintain test security without additional computers, the first testing group was sequestered until the second group of students began taking the exam. Faculty are </w:t>
            </w:r>
            <w:r w:rsidRPr="00956CDC">
              <w:rPr>
                <w:rFonts w:ascii="Arial" w:hAnsi="Arial" w:cs="Arial"/>
                <w:b w:val="0"/>
                <w:kern w:val="20"/>
                <w:sz w:val="20"/>
              </w:rPr>
              <w:lastRenderedPageBreak/>
              <w:t>aware that this is not an ideal situation and students are not pleased that this is occurring.</w:t>
            </w:r>
          </w:p>
          <w:p w:rsidR="00956CDC" w:rsidRPr="00956CDC" w:rsidRDefault="00956CDC" w:rsidP="004A21CB">
            <w:pPr>
              <w:pStyle w:val="BodyText"/>
              <w:rPr>
                <w:rFonts w:ascii="Arial" w:hAnsi="Arial" w:cs="Arial"/>
                <w:b w:val="0"/>
                <w:kern w:val="20"/>
                <w:sz w:val="20"/>
              </w:rPr>
            </w:pPr>
          </w:p>
          <w:p w:rsidR="00D5247F" w:rsidRPr="00956CDC" w:rsidRDefault="007E6F24" w:rsidP="004A21CB">
            <w:pPr>
              <w:pStyle w:val="BodyText"/>
              <w:rPr>
                <w:rFonts w:ascii="Arial" w:hAnsi="Arial" w:cs="Arial"/>
                <w:b w:val="0"/>
                <w:kern w:val="20"/>
                <w:sz w:val="20"/>
              </w:rPr>
            </w:pPr>
            <w:r w:rsidRPr="00956CDC">
              <w:rPr>
                <w:rFonts w:ascii="Arial" w:hAnsi="Arial" w:cs="Arial"/>
                <w:b w:val="0"/>
                <w:kern w:val="20"/>
                <w:sz w:val="20"/>
              </w:rPr>
              <w:t>Students were better prepared to assess patients and were thus able to complete a physical asses</w:t>
            </w:r>
            <w:r w:rsidR="00233289" w:rsidRPr="00956CDC">
              <w:rPr>
                <w:rFonts w:ascii="Arial" w:hAnsi="Arial" w:cs="Arial"/>
                <w:b w:val="0"/>
                <w:kern w:val="20"/>
                <w:sz w:val="20"/>
              </w:rPr>
              <w:t xml:space="preserve">sment on their first day of </w:t>
            </w:r>
            <w:r w:rsidRPr="00956CDC">
              <w:rPr>
                <w:rFonts w:ascii="Arial" w:hAnsi="Arial" w:cs="Arial"/>
                <w:b w:val="0"/>
                <w:kern w:val="20"/>
                <w:sz w:val="20"/>
              </w:rPr>
              <w:t>clinical.</w:t>
            </w:r>
          </w:p>
          <w:p w:rsidR="000504EF" w:rsidRDefault="000504EF" w:rsidP="004A21CB">
            <w:pPr>
              <w:pStyle w:val="BodyText"/>
              <w:rPr>
                <w:rFonts w:ascii="Arial" w:hAnsi="Arial" w:cs="Arial"/>
                <w:b w:val="0"/>
                <w:kern w:val="20"/>
                <w:sz w:val="20"/>
              </w:rPr>
            </w:pPr>
          </w:p>
          <w:p w:rsidR="00956CDC" w:rsidRPr="00956CDC" w:rsidRDefault="00956CDC" w:rsidP="004A21CB">
            <w:pPr>
              <w:pStyle w:val="BodyText"/>
              <w:rPr>
                <w:rFonts w:ascii="Arial" w:hAnsi="Arial" w:cs="Arial"/>
                <w:b w:val="0"/>
                <w:kern w:val="20"/>
                <w:sz w:val="20"/>
              </w:rPr>
            </w:pPr>
          </w:p>
          <w:p w:rsidR="000504EF" w:rsidRPr="00956CDC" w:rsidRDefault="00084FF2" w:rsidP="004A21CB">
            <w:pPr>
              <w:pStyle w:val="BodyText"/>
              <w:rPr>
                <w:rFonts w:ascii="Arial" w:hAnsi="Arial" w:cs="Arial"/>
                <w:b w:val="0"/>
                <w:kern w:val="20"/>
                <w:sz w:val="20"/>
              </w:rPr>
            </w:pPr>
            <w:r w:rsidRPr="00956CDC">
              <w:rPr>
                <w:rFonts w:ascii="Arial" w:hAnsi="Arial" w:cs="Arial"/>
                <w:b w:val="0"/>
                <w:kern w:val="20"/>
                <w:sz w:val="20"/>
              </w:rPr>
              <w:t xml:space="preserve">As a result, students and faculty have access to a greater variety of resources which are consistent and supportive of each text. </w:t>
            </w:r>
          </w:p>
          <w:p w:rsidR="00233289" w:rsidRPr="00956CDC" w:rsidRDefault="00233289" w:rsidP="004A21CB">
            <w:pPr>
              <w:pStyle w:val="BodyText"/>
              <w:rPr>
                <w:rFonts w:ascii="Arial" w:hAnsi="Arial" w:cs="Arial"/>
                <w:b w:val="0"/>
                <w:kern w:val="20"/>
                <w:sz w:val="20"/>
              </w:rPr>
            </w:pPr>
          </w:p>
          <w:p w:rsidR="006632FC" w:rsidRPr="00956CDC" w:rsidRDefault="00A07DE9" w:rsidP="00A07DE9">
            <w:pPr>
              <w:pStyle w:val="BodyText"/>
              <w:rPr>
                <w:rFonts w:ascii="Arial" w:hAnsi="Arial" w:cs="Arial"/>
                <w:b w:val="0"/>
                <w:kern w:val="20"/>
                <w:sz w:val="20"/>
              </w:rPr>
            </w:pPr>
            <w:r w:rsidRPr="00956CDC">
              <w:rPr>
                <w:rFonts w:ascii="Arial" w:hAnsi="Arial" w:cs="Arial"/>
                <w:b w:val="0"/>
                <w:bCs/>
                <w:kern w:val="20"/>
                <w:sz w:val="20"/>
              </w:rPr>
              <w:t>In order to meet accreditation standards, RSU nursing must make changes to meet requirements. The current curriculum is an integrated curriculum and is outdated. The program has also experienced many changes and faculty turnover.  As a result. the current program philosophy and curriculum no longer reflect the faculty perspective.</w:t>
            </w:r>
          </w:p>
        </w:tc>
      </w:tr>
    </w:tbl>
    <w:p w:rsidR="00B532C0" w:rsidRPr="000555D4" w:rsidRDefault="00B532C0" w:rsidP="00B532C0">
      <w:pPr>
        <w:ind w:left="720"/>
        <w:rPr>
          <w:rFonts w:ascii="Arial" w:hAnsi="Arial" w:cs="Arial"/>
          <w:bCs/>
          <w:kern w:val="20"/>
          <w:sz w:val="20"/>
          <w:szCs w:val="20"/>
        </w:rPr>
      </w:pPr>
    </w:p>
    <w:p w:rsidR="00F1653B" w:rsidRPr="000555D4" w:rsidRDefault="002104AF" w:rsidP="00C80299">
      <w:pPr>
        <w:numPr>
          <w:ilvl w:val="0"/>
          <w:numId w:val="2"/>
        </w:numPr>
        <w:rPr>
          <w:rFonts w:ascii="Arial" w:hAnsi="Arial" w:cs="Arial"/>
          <w:bCs/>
          <w:kern w:val="20"/>
          <w:sz w:val="20"/>
          <w:szCs w:val="20"/>
        </w:rPr>
      </w:pPr>
      <w:r w:rsidRPr="000555D4">
        <w:rPr>
          <w:rFonts w:ascii="Arial" w:hAnsi="Arial" w:cs="Arial"/>
          <w:bCs/>
          <w:kern w:val="20"/>
          <w:sz w:val="20"/>
          <w:szCs w:val="20"/>
        </w:rPr>
        <w:t xml:space="preserve">The </w:t>
      </w:r>
      <w:r w:rsidR="001048B4">
        <w:rPr>
          <w:rFonts w:ascii="Arial" w:hAnsi="Arial" w:cs="Arial"/>
          <w:bCs/>
          <w:kern w:val="20"/>
          <w:sz w:val="20"/>
          <w:szCs w:val="20"/>
        </w:rPr>
        <w:t>Universi</w:t>
      </w:r>
      <w:r w:rsidR="007B1E5C">
        <w:rPr>
          <w:rFonts w:ascii="Arial" w:hAnsi="Arial" w:cs="Arial"/>
          <w:bCs/>
          <w:kern w:val="20"/>
          <w:sz w:val="20"/>
          <w:szCs w:val="20"/>
        </w:rPr>
        <w:t>ty Assessment Committee in its</w:t>
      </w:r>
      <w:r w:rsidR="001048B4">
        <w:rPr>
          <w:rFonts w:ascii="Arial" w:hAnsi="Arial" w:cs="Arial"/>
          <w:bCs/>
          <w:kern w:val="20"/>
          <w:sz w:val="20"/>
          <w:szCs w:val="20"/>
        </w:rPr>
        <w:t xml:space="preserve"> </w:t>
      </w:r>
      <w:r w:rsidR="007F4929">
        <w:rPr>
          <w:rFonts w:ascii="Arial" w:hAnsi="Arial" w:cs="Arial"/>
          <w:bCs/>
          <w:kern w:val="20"/>
          <w:sz w:val="20"/>
          <w:szCs w:val="20"/>
        </w:rPr>
        <w:t xml:space="preserve">Degree </w:t>
      </w:r>
      <w:r w:rsidR="00812DD2" w:rsidRPr="000555D4">
        <w:rPr>
          <w:rFonts w:ascii="Arial" w:hAnsi="Arial" w:cs="Arial"/>
          <w:bCs/>
          <w:kern w:val="20"/>
          <w:sz w:val="20"/>
          <w:szCs w:val="20"/>
        </w:rPr>
        <w:t xml:space="preserve">Program Peer Review Report </w:t>
      </w:r>
      <w:r w:rsidR="00F1653B" w:rsidRPr="000555D4">
        <w:rPr>
          <w:rFonts w:ascii="Arial" w:hAnsi="Arial" w:cs="Arial"/>
          <w:bCs/>
          <w:kern w:val="20"/>
          <w:sz w:val="20"/>
          <w:szCs w:val="20"/>
        </w:rPr>
        <w:t xml:space="preserve">provided feedback and recommendations </w:t>
      </w:r>
      <w:r w:rsidRPr="000555D4">
        <w:rPr>
          <w:rFonts w:ascii="Arial" w:hAnsi="Arial" w:cs="Arial"/>
          <w:bCs/>
          <w:kern w:val="20"/>
          <w:sz w:val="20"/>
          <w:szCs w:val="20"/>
        </w:rPr>
        <w:t>for improvement</w:t>
      </w:r>
      <w:r w:rsidR="005D6001" w:rsidRPr="000555D4">
        <w:rPr>
          <w:rFonts w:ascii="Arial" w:hAnsi="Arial" w:cs="Arial"/>
          <w:bCs/>
          <w:kern w:val="20"/>
          <w:sz w:val="20"/>
          <w:szCs w:val="20"/>
        </w:rPr>
        <w:t xml:space="preserve"> in assessment</w:t>
      </w:r>
      <w:r w:rsidR="00143A7F">
        <w:rPr>
          <w:rFonts w:ascii="Arial" w:hAnsi="Arial" w:cs="Arial"/>
          <w:bCs/>
          <w:kern w:val="20"/>
          <w:sz w:val="20"/>
          <w:szCs w:val="20"/>
        </w:rPr>
        <w:t>.</w:t>
      </w:r>
      <w:r w:rsidR="000D5234" w:rsidRPr="00143A7F">
        <w:rPr>
          <w:rFonts w:ascii="Arial" w:hAnsi="Arial" w:cs="Arial"/>
          <w:bCs/>
          <w:kern w:val="20"/>
          <w:sz w:val="20"/>
          <w:szCs w:val="20"/>
        </w:rPr>
        <w:t xml:space="preserve"> List or accurately summarize</w:t>
      </w:r>
      <w:r w:rsidR="00F1653B" w:rsidRPr="00143A7F">
        <w:rPr>
          <w:rFonts w:ascii="Arial" w:hAnsi="Arial" w:cs="Arial"/>
          <w:bCs/>
          <w:kern w:val="20"/>
          <w:sz w:val="20"/>
          <w:szCs w:val="20"/>
        </w:rPr>
        <w:t xml:space="preserve"> </w:t>
      </w:r>
      <w:r w:rsidR="00B81E75" w:rsidRPr="00A96446">
        <w:rPr>
          <w:rFonts w:ascii="Arial" w:hAnsi="Arial" w:cs="Arial"/>
          <w:bCs/>
          <w:kern w:val="20"/>
          <w:sz w:val="20"/>
          <w:szCs w:val="20"/>
          <w:u w:val="single"/>
        </w:rPr>
        <w:t>all feedback and</w:t>
      </w:r>
      <w:r w:rsidR="00F1653B" w:rsidRPr="00A96446">
        <w:rPr>
          <w:rFonts w:ascii="Arial" w:hAnsi="Arial" w:cs="Arial"/>
          <w:bCs/>
          <w:kern w:val="20"/>
          <w:sz w:val="20"/>
          <w:szCs w:val="20"/>
          <w:u w:val="single"/>
        </w:rPr>
        <w:t xml:space="preserve"> </w:t>
      </w:r>
      <w:r w:rsidR="00B81E75" w:rsidRPr="00A96446">
        <w:rPr>
          <w:rFonts w:ascii="Arial" w:hAnsi="Arial" w:cs="Arial"/>
          <w:bCs/>
          <w:kern w:val="20"/>
          <w:sz w:val="20"/>
          <w:szCs w:val="20"/>
          <w:u w:val="single"/>
        </w:rPr>
        <w:t>recommendations from the committee</w:t>
      </w:r>
      <w:r w:rsidR="00B81E75">
        <w:rPr>
          <w:rFonts w:ascii="Arial" w:hAnsi="Arial" w:cs="Arial"/>
          <w:bCs/>
          <w:kern w:val="20"/>
          <w:sz w:val="20"/>
          <w:szCs w:val="20"/>
        </w:rPr>
        <w:t>,</w:t>
      </w:r>
      <w:r w:rsidR="00F1653B" w:rsidRPr="000555D4">
        <w:rPr>
          <w:rFonts w:ascii="Arial" w:hAnsi="Arial" w:cs="Arial"/>
          <w:bCs/>
          <w:kern w:val="20"/>
          <w:sz w:val="20"/>
          <w:szCs w:val="20"/>
        </w:rPr>
        <w:t xml:space="preserve"> and state whether </w:t>
      </w:r>
      <w:r w:rsidR="00B81E75">
        <w:rPr>
          <w:rFonts w:ascii="Arial" w:hAnsi="Arial" w:cs="Arial"/>
          <w:bCs/>
          <w:kern w:val="20"/>
          <w:sz w:val="20"/>
          <w:szCs w:val="20"/>
        </w:rPr>
        <w:t xml:space="preserve">they were </w:t>
      </w:r>
      <w:r w:rsidR="00F1653B" w:rsidRPr="000555D4">
        <w:rPr>
          <w:rFonts w:ascii="Arial" w:hAnsi="Arial" w:cs="Arial"/>
          <w:bCs/>
          <w:kern w:val="20"/>
          <w:sz w:val="20"/>
          <w:szCs w:val="20"/>
        </w:rPr>
        <w:t xml:space="preserve">implemented or will be implemented at a future date. If </w:t>
      </w:r>
      <w:r w:rsidR="00B81E75">
        <w:rPr>
          <w:rFonts w:ascii="Arial" w:hAnsi="Arial" w:cs="Arial"/>
          <w:bCs/>
          <w:kern w:val="20"/>
          <w:sz w:val="20"/>
          <w:szCs w:val="20"/>
        </w:rPr>
        <w:t>they</w:t>
      </w:r>
      <w:r w:rsidR="00F1653B" w:rsidRPr="000555D4">
        <w:rPr>
          <w:rFonts w:ascii="Arial" w:hAnsi="Arial" w:cs="Arial"/>
          <w:bCs/>
          <w:kern w:val="20"/>
          <w:sz w:val="20"/>
          <w:szCs w:val="20"/>
        </w:rPr>
        <w:t xml:space="preserve"> </w:t>
      </w:r>
      <w:r w:rsidR="00B81E75">
        <w:rPr>
          <w:rFonts w:ascii="Arial" w:hAnsi="Arial" w:cs="Arial"/>
          <w:bCs/>
          <w:kern w:val="20"/>
          <w:sz w:val="20"/>
          <w:szCs w:val="20"/>
        </w:rPr>
        <w:t>were not or will not</w:t>
      </w:r>
      <w:r w:rsidR="00F1653B" w:rsidRPr="000555D4">
        <w:rPr>
          <w:rFonts w:ascii="Arial" w:hAnsi="Arial" w:cs="Arial"/>
          <w:bCs/>
          <w:kern w:val="20"/>
          <w:sz w:val="20"/>
          <w:szCs w:val="20"/>
        </w:rPr>
        <w:t xml:space="preserve"> be implemented, please explain why. If no changes were recommended last year, </w:t>
      </w:r>
      <w:r w:rsidR="00723059">
        <w:rPr>
          <w:rFonts w:ascii="Arial" w:hAnsi="Arial" w:cs="Arial"/>
          <w:bCs/>
          <w:kern w:val="20"/>
          <w:sz w:val="20"/>
          <w:szCs w:val="20"/>
        </w:rPr>
        <w:t xml:space="preserve">simply </w:t>
      </w:r>
      <w:r w:rsidR="00366A9D">
        <w:rPr>
          <w:rFonts w:ascii="Arial" w:hAnsi="Arial" w:cs="Arial"/>
          <w:bCs/>
          <w:kern w:val="20"/>
          <w:sz w:val="20"/>
          <w:szCs w:val="20"/>
        </w:rPr>
        <w:t>state “</w:t>
      </w:r>
      <w:r w:rsidR="001308CE">
        <w:rPr>
          <w:rFonts w:ascii="Arial" w:hAnsi="Arial" w:cs="Arial"/>
          <w:bCs/>
          <w:kern w:val="20"/>
          <w:sz w:val="20"/>
          <w:szCs w:val="20"/>
        </w:rPr>
        <w:t>N</w:t>
      </w:r>
      <w:r w:rsidR="00366A9D">
        <w:rPr>
          <w:rFonts w:ascii="Arial" w:hAnsi="Arial" w:cs="Arial"/>
          <w:bCs/>
          <w:kern w:val="20"/>
          <w:sz w:val="20"/>
          <w:szCs w:val="20"/>
        </w:rPr>
        <w:t>o changes</w:t>
      </w:r>
      <w:r w:rsidR="006C4AA1">
        <w:rPr>
          <w:rFonts w:ascii="Arial" w:hAnsi="Arial" w:cs="Arial"/>
          <w:bCs/>
          <w:kern w:val="20"/>
          <w:sz w:val="20"/>
          <w:szCs w:val="20"/>
        </w:rPr>
        <w:t xml:space="preserve"> were</w:t>
      </w:r>
      <w:r w:rsidR="00366A9D">
        <w:rPr>
          <w:rFonts w:ascii="Arial" w:hAnsi="Arial" w:cs="Arial"/>
          <w:bCs/>
          <w:kern w:val="20"/>
          <w:sz w:val="20"/>
          <w:szCs w:val="20"/>
        </w:rPr>
        <w:t xml:space="preserve"> recommended.”</w:t>
      </w:r>
    </w:p>
    <w:p w:rsidR="00B532C0" w:rsidRPr="000555D4"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5D6001" w:rsidRPr="000555D4" w:rsidTr="007A34E3">
        <w:trPr>
          <w:tblHeader/>
        </w:trPr>
        <w:tc>
          <w:tcPr>
            <w:tcW w:w="1967"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Feedback and Recommended Changes from the </w:t>
            </w:r>
            <w:r w:rsidR="00C95A62">
              <w:rPr>
                <w:rFonts w:ascii="Arial" w:hAnsi="Arial" w:cs="Arial"/>
                <w:b/>
                <w:kern w:val="20"/>
                <w:sz w:val="20"/>
                <w:szCs w:val="20"/>
              </w:rPr>
              <w:t xml:space="preserve">University </w:t>
            </w:r>
            <w:r w:rsidRPr="000555D4">
              <w:rPr>
                <w:rFonts w:ascii="Arial" w:hAnsi="Arial" w:cs="Arial"/>
                <w:b/>
                <w:kern w:val="20"/>
                <w:sz w:val="20"/>
                <w:szCs w:val="20"/>
              </w:rPr>
              <w:t>Assessment Committee</w:t>
            </w:r>
          </w:p>
        </w:tc>
        <w:tc>
          <w:tcPr>
            <w:tcW w:w="600" w:type="pct"/>
            <w:shd w:val="clear" w:color="auto" w:fill="D9D9D9" w:themeFill="background1" w:themeFillShade="D9"/>
            <w:tcMar>
              <w:top w:w="58" w:type="dxa"/>
              <w:left w:w="58" w:type="dxa"/>
              <w:bottom w:w="58" w:type="dxa"/>
              <w:right w:w="58" w:type="dxa"/>
            </w:tcMar>
          </w:tcPr>
          <w:p w:rsidR="005D6001" w:rsidRPr="000555D4" w:rsidRDefault="00A11415" w:rsidP="002A77C4">
            <w:pPr>
              <w:jc w:val="center"/>
              <w:rPr>
                <w:rFonts w:ascii="Arial" w:hAnsi="Arial" w:cs="Arial"/>
                <w:b/>
                <w:kern w:val="20"/>
                <w:sz w:val="20"/>
                <w:szCs w:val="20"/>
              </w:rPr>
            </w:pPr>
            <w:r>
              <w:rPr>
                <w:rFonts w:ascii="Arial" w:hAnsi="Arial" w:cs="Arial"/>
                <w:b/>
                <w:kern w:val="20"/>
                <w:sz w:val="20"/>
                <w:szCs w:val="20"/>
              </w:rPr>
              <w:t>Suggestions Implemented</w:t>
            </w:r>
          </w:p>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(Y/N)</w:t>
            </w:r>
          </w:p>
        </w:tc>
        <w:tc>
          <w:tcPr>
            <w:tcW w:w="2433"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Changes that Were </w:t>
            </w:r>
            <w:r w:rsidR="00B81E75">
              <w:rPr>
                <w:rFonts w:ascii="Arial" w:hAnsi="Arial" w:cs="Arial"/>
                <w:b/>
                <w:kern w:val="20"/>
                <w:sz w:val="20"/>
                <w:szCs w:val="20"/>
              </w:rPr>
              <w:t xml:space="preserve">or Will Be </w:t>
            </w:r>
            <w:r w:rsidRPr="000555D4">
              <w:rPr>
                <w:rFonts w:ascii="Arial" w:hAnsi="Arial" w:cs="Arial"/>
                <w:b/>
                <w:kern w:val="20"/>
                <w:sz w:val="20"/>
                <w:szCs w:val="20"/>
              </w:rPr>
              <w:t>Implemented</w:t>
            </w:r>
            <w:r w:rsidR="00B81E75">
              <w:rPr>
                <w:rFonts w:ascii="Arial" w:hAnsi="Arial" w:cs="Arial"/>
                <w:b/>
                <w:kern w:val="20"/>
                <w:sz w:val="20"/>
                <w:szCs w:val="20"/>
              </w:rPr>
              <w:t>,</w:t>
            </w:r>
            <w:r w:rsidRPr="000555D4">
              <w:rPr>
                <w:rFonts w:ascii="Arial" w:hAnsi="Arial" w:cs="Arial"/>
                <w:b/>
                <w:kern w:val="20"/>
                <w:sz w:val="20"/>
                <w:szCs w:val="20"/>
              </w:rPr>
              <w:t xml:space="preserve"> or</w:t>
            </w:r>
          </w:p>
          <w:p w:rsidR="005D6001" w:rsidRPr="000555D4" w:rsidRDefault="005D6001" w:rsidP="00B81E75">
            <w:pPr>
              <w:jc w:val="center"/>
              <w:rPr>
                <w:rFonts w:ascii="Arial" w:hAnsi="Arial" w:cs="Arial"/>
                <w:b/>
                <w:kern w:val="20"/>
                <w:sz w:val="20"/>
                <w:szCs w:val="20"/>
              </w:rPr>
            </w:pPr>
            <w:r w:rsidRPr="000555D4">
              <w:rPr>
                <w:rFonts w:ascii="Arial" w:hAnsi="Arial" w:cs="Arial"/>
                <w:b/>
                <w:kern w:val="20"/>
                <w:sz w:val="20"/>
                <w:szCs w:val="20"/>
              </w:rPr>
              <w:t>Rationale for Changes that Were Not Implemented</w:t>
            </w:r>
          </w:p>
        </w:tc>
      </w:tr>
      <w:tr w:rsidR="00393693" w:rsidRPr="000555D4" w:rsidTr="00C80299">
        <w:tc>
          <w:tcPr>
            <w:tcW w:w="1967" w:type="pct"/>
            <w:tcMar>
              <w:top w:w="58" w:type="dxa"/>
              <w:left w:w="58" w:type="dxa"/>
              <w:bottom w:w="58" w:type="dxa"/>
              <w:right w:w="58" w:type="dxa"/>
            </w:tcMar>
          </w:tcPr>
          <w:p w:rsidR="00393693" w:rsidRDefault="00FD10FC" w:rsidP="00FD10FC">
            <w:pPr>
              <w:rPr>
                <w:rFonts w:ascii="Arial" w:hAnsi="Arial" w:cs="Arial"/>
                <w:kern w:val="2"/>
                <w:sz w:val="20"/>
              </w:rPr>
            </w:pPr>
            <w:r>
              <w:rPr>
                <w:rFonts w:ascii="Arial" w:hAnsi="Arial" w:cs="Arial"/>
                <w:kern w:val="2"/>
                <w:sz w:val="20"/>
              </w:rPr>
              <w:t xml:space="preserve">1B. </w:t>
            </w:r>
            <w:r w:rsidRPr="00FD10FC">
              <w:rPr>
                <w:rFonts w:ascii="Arial" w:hAnsi="Arial" w:cs="Arial"/>
                <w:kern w:val="2"/>
                <w:sz w:val="20"/>
              </w:rPr>
              <w:t>Review student learning outcomes in 1B; closely align student outcomes with university, school, and department purposes.</w:t>
            </w:r>
            <w:r w:rsidR="007E39A1">
              <w:rPr>
                <w:rFonts w:ascii="Arial" w:hAnsi="Arial" w:cs="Arial"/>
                <w:kern w:val="2"/>
                <w:sz w:val="20"/>
              </w:rPr>
              <w:t xml:space="preserve"> [Peer rating: Established]</w:t>
            </w:r>
          </w:p>
          <w:p w:rsidR="007E39A1" w:rsidRDefault="007E39A1" w:rsidP="00FD10FC">
            <w:pPr>
              <w:rPr>
                <w:rFonts w:ascii="Arial" w:hAnsi="Arial" w:cs="Arial"/>
                <w:kern w:val="2"/>
                <w:sz w:val="20"/>
              </w:rPr>
            </w:pPr>
          </w:p>
          <w:p w:rsidR="007E39A1" w:rsidRDefault="007E39A1" w:rsidP="00FD10FC">
            <w:pPr>
              <w:rPr>
                <w:rFonts w:ascii="Arial" w:hAnsi="Arial" w:cs="Arial"/>
                <w:kern w:val="2"/>
                <w:sz w:val="20"/>
              </w:rPr>
            </w:pPr>
          </w:p>
          <w:p w:rsidR="007E39A1" w:rsidRDefault="007E39A1" w:rsidP="00FD10FC">
            <w:pPr>
              <w:rPr>
                <w:rFonts w:ascii="Arial" w:hAnsi="Arial" w:cs="Arial"/>
                <w:kern w:val="2"/>
                <w:sz w:val="20"/>
              </w:rPr>
            </w:pPr>
          </w:p>
          <w:p w:rsidR="00956CDC" w:rsidRDefault="00956CDC" w:rsidP="00FD10FC">
            <w:pPr>
              <w:rPr>
                <w:rFonts w:ascii="Arial" w:hAnsi="Arial" w:cs="Arial"/>
                <w:kern w:val="2"/>
                <w:sz w:val="20"/>
              </w:rPr>
            </w:pPr>
          </w:p>
          <w:p w:rsidR="007E39A1" w:rsidRDefault="007E39A1" w:rsidP="00FD10FC">
            <w:pPr>
              <w:rPr>
                <w:rFonts w:ascii="Arial" w:hAnsi="Arial" w:cs="Arial"/>
                <w:kern w:val="2"/>
                <w:sz w:val="20"/>
              </w:rPr>
            </w:pPr>
          </w:p>
          <w:p w:rsidR="007E39A1" w:rsidRDefault="00C957B1" w:rsidP="00FD10FC">
            <w:pPr>
              <w:rPr>
                <w:rFonts w:ascii="Arial" w:hAnsi="Arial" w:cs="Arial"/>
                <w:kern w:val="2"/>
                <w:sz w:val="20"/>
              </w:rPr>
            </w:pPr>
            <w:r>
              <w:rPr>
                <w:rFonts w:ascii="Arial" w:hAnsi="Arial" w:cs="Arial"/>
                <w:kern w:val="2"/>
                <w:sz w:val="20"/>
              </w:rPr>
              <w:lastRenderedPageBreak/>
              <w:t xml:space="preserve">3.  </w:t>
            </w:r>
            <w:r w:rsidR="007E39A1">
              <w:rPr>
                <w:rFonts w:ascii="Arial" w:hAnsi="Arial" w:cs="Arial"/>
                <w:kern w:val="2"/>
                <w:sz w:val="20"/>
              </w:rPr>
              <w:t xml:space="preserve">Please “List and accurately summarize </w:t>
            </w:r>
            <w:r w:rsidR="007E39A1" w:rsidRPr="00CB11A4">
              <w:rPr>
                <w:rFonts w:ascii="Arial" w:hAnsi="Arial" w:cs="Arial"/>
                <w:b/>
                <w:kern w:val="2"/>
                <w:sz w:val="20"/>
                <w:u w:val="single"/>
              </w:rPr>
              <w:t>all feedback and recommendations</w:t>
            </w:r>
            <w:r w:rsidR="007E39A1">
              <w:rPr>
                <w:rFonts w:ascii="Arial" w:hAnsi="Arial" w:cs="Arial"/>
                <w:kern w:val="2"/>
                <w:sz w:val="20"/>
              </w:rPr>
              <w:t xml:space="preserve"> from the committee, and state whether they were implemented or will be implemented in the future.”  Please explain why, if they were implemented or not. [Peer rating: Developing]</w:t>
            </w:r>
          </w:p>
          <w:p w:rsidR="007E39A1" w:rsidRDefault="007E39A1" w:rsidP="00FD10FC">
            <w:pPr>
              <w:rPr>
                <w:rFonts w:ascii="Arial" w:hAnsi="Arial" w:cs="Arial"/>
                <w:kern w:val="2"/>
                <w:sz w:val="20"/>
              </w:rPr>
            </w:pPr>
          </w:p>
          <w:p w:rsidR="007E39A1" w:rsidRDefault="007E39A1" w:rsidP="00FD10FC">
            <w:pPr>
              <w:rPr>
                <w:rFonts w:ascii="Arial" w:hAnsi="Arial" w:cs="Arial"/>
                <w:kern w:val="2"/>
                <w:sz w:val="20"/>
              </w:rPr>
            </w:pPr>
          </w:p>
          <w:p w:rsidR="007E39A1" w:rsidRDefault="00C957B1" w:rsidP="00FD10FC">
            <w:pPr>
              <w:rPr>
                <w:rFonts w:ascii="Arial" w:hAnsi="Arial" w:cs="Arial"/>
                <w:kern w:val="2"/>
                <w:sz w:val="20"/>
              </w:rPr>
            </w:pPr>
            <w:r>
              <w:rPr>
                <w:rFonts w:ascii="Arial" w:hAnsi="Arial" w:cs="Arial"/>
                <w:kern w:val="2"/>
                <w:sz w:val="20"/>
              </w:rPr>
              <w:t>4 C.  Please provide performance standard for all learning outcomes. Include highest level of achievement and minimum level of achievement. If pass/fail, please explain the definition of the standard, for example it could appear something like this, “Students are expected to achieve all student learning outcomes at the passing level.  If they fail to achieve one learning outcome they will not pass the assignment until they achieve a 100% completion on all learning outcomes.”</w:t>
            </w:r>
          </w:p>
          <w:p w:rsidR="00C957B1" w:rsidRDefault="00C957B1" w:rsidP="00FD10FC">
            <w:pPr>
              <w:rPr>
                <w:rFonts w:ascii="Arial" w:hAnsi="Arial" w:cs="Arial"/>
                <w:kern w:val="2"/>
                <w:sz w:val="20"/>
              </w:rPr>
            </w:pPr>
            <w:r>
              <w:rPr>
                <w:rFonts w:ascii="Arial" w:hAnsi="Arial" w:cs="Arial"/>
                <w:kern w:val="2"/>
                <w:sz w:val="20"/>
              </w:rPr>
              <w:t>[Peer rating: Established]</w:t>
            </w:r>
          </w:p>
          <w:p w:rsidR="00C957B1" w:rsidRDefault="00C957B1" w:rsidP="00FD10FC">
            <w:pPr>
              <w:rPr>
                <w:rFonts w:ascii="Arial" w:hAnsi="Arial" w:cs="Arial"/>
                <w:kern w:val="2"/>
                <w:sz w:val="20"/>
              </w:rPr>
            </w:pPr>
          </w:p>
          <w:p w:rsidR="00C957B1" w:rsidRDefault="00C957B1" w:rsidP="00FD10FC">
            <w:pPr>
              <w:rPr>
                <w:rFonts w:ascii="Arial" w:hAnsi="Arial" w:cs="Arial"/>
                <w:kern w:val="2"/>
                <w:sz w:val="20"/>
              </w:rPr>
            </w:pPr>
          </w:p>
          <w:p w:rsidR="00C957B1" w:rsidRDefault="00C957B1" w:rsidP="00FD10FC">
            <w:pPr>
              <w:rPr>
                <w:rFonts w:ascii="Arial" w:hAnsi="Arial" w:cs="Arial"/>
                <w:kern w:val="2"/>
                <w:sz w:val="20"/>
              </w:rPr>
            </w:pPr>
            <w:r>
              <w:rPr>
                <w:rFonts w:ascii="Arial" w:hAnsi="Arial" w:cs="Arial"/>
                <w:kern w:val="2"/>
                <w:sz w:val="20"/>
              </w:rPr>
              <w:t xml:space="preserve">5. </w:t>
            </w:r>
            <w:r w:rsidRPr="00C957B1">
              <w:rPr>
                <w:rFonts w:ascii="Arial" w:hAnsi="Arial" w:cs="Arial"/>
                <w:kern w:val="2"/>
                <w:sz w:val="20"/>
              </w:rPr>
              <w:t>Include which outcomes will be affected by the curriculum, instructional, and/or assessment changes.</w:t>
            </w:r>
            <w:r>
              <w:rPr>
                <w:rFonts w:ascii="Arial" w:hAnsi="Arial" w:cs="Arial"/>
                <w:kern w:val="2"/>
                <w:sz w:val="20"/>
              </w:rPr>
              <w:t xml:space="preserve"> [Peer rating: Established]</w:t>
            </w:r>
          </w:p>
          <w:p w:rsidR="000D6856" w:rsidRDefault="000D6856" w:rsidP="00FD10FC">
            <w:pPr>
              <w:rPr>
                <w:rFonts w:ascii="Arial" w:hAnsi="Arial" w:cs="Arial"/>
                <w:kern w:val="2"/>
                <w:sz w:val="20"/>
              </w:rPr>
            </w:pPr>
          </w:p>
          <w:p w:rsidR="000D6856" w:rsidRDefault="000D6856" w:rsidP="00FD10FC">
            <w:pPr>
              <w:rPr>
                <w:rFonts w:ascii="Arial" w:hAnsi="Arial" w:cs="Arial"/>
                <w:kern w:val="2"/>
                <w:sz w:val="20"/>
              </w:rPr>
            </w:pPr>
          </w:p>
          <w:p w:rsidR="000D6856" w:rsidRDefault="000D6856" w:rsidP="000D6856">
            <w:pPr>
              <w:rPr>
                <w:rFonts w:ascii="Arial" w:hAnsi="Arial" w:cs="Arial"/>
                <w:kern w:val="2"/>
                <w:sz w:val="20"/>
              </w:rPr>
            </w:pPr>
            <w:r>
              <w:rPr>
                <w:rFonts w:ascii="Arial" w:hAnsi="Arial" w:cs="Arial"/>
                <w:kern w:val="2"/>
                <w:sz w:val="20"/>
              </w:rPr>
              <w:t>6. This is not an evaluative question.  Thank you for sharing a best practice. [Peer rating: no rating]</w:t>
            </w:r>
          </w:p>
          <w:p w:rsidR="000D6856" w:rsidRDefault="000D6856" w:rsidP="000D6856">
            <w:pPr>
              <w:rPr>
                <w:rFonts w:ascii="Arial" w:hAnsi="Arial" w:cs="Arial"/>
                <w:kern w:val="2"/>
                <w:sz w:val="20"/>
              </w:rPr>
            </w:pPr>
          </w:p>
          <w:p w:rsidR="000D6856" w:rsidRDefault="000D6856" w:rsidP="000D6856">
            <w:pPr>
              <w:rPr>
                <w:rFonts w:ascii="Arial" w:hAnsi="Arial" w:cs="Arial"/>
                <w:kern w:val="2"/>
                <w:sz w:val="20"/>
              </w:rPr>
            </w:pPr>
          </w:p>
          <w:p w:rsidR="000D6856" w:rsidRPr="00FD10FC" w:rsidRDefault="000D6856" w:rsidP="000D6856">
            <w:pPr>
              <w:rPr>
                <w:rFonts w:ascii="Arial" w:hAnsi="Arial" w:cs="Arial"/>
                <w:kern w:val="2"/>
                <w:sz w:val="20"/>
              </w:rPr>
            </w:pPr>
            <w:r>
              <w:rPr>
                <w:rFonts w:ascii="Arial" w:hAnsi="Arial" w:cs="Arial"/>
                <w:kern w:val="2"/>
                <w:sz w:val="20"/>
              </w:rPr>
              <w:t>7. Consider identifying an indirect measure which assess student learning.  We encourage you select an assessment process which is doable and attainable.</w:t>
            </w:r>
          </w:p>
        </w:tc>
        <w:tc>
          <w:tcPr>
            <w:tcW w:w="600" w:type="pct"/>
            <w:tcMar>
              <w:top w:w="58" w:type="dxa"/>
              <w:left w:w="58" w:type="dxa"/>
              <w:bottom w:w="58" w:type="dxa"/>
              <w:right w:w="58" w:type="dxa"/>
            </w:tcMar>
          </w:tcPr>
          <w:p w:rsidR="00393693" w:rsidRDefault="007E39A1" w:rsidP="0094655B">
            <w:pPr>
              <w:pStyle w:val="BodyText"/>
              <w:rPr>
                <w:rFonts w:ascii="Arial" w:hAnsi="Arial" w:cs="Arial"/>
                <w:b w:val="0"/>
                <w:kern w:val="20"/>
                <w:sz w:val="20"/>
              </w:rPr>
            </w:pPr>
            <w:r>
              <w:rPr>
                <w:rFonts w:ascii="Arial" w:hAnsi="Arial" w:cs="Arial"/>
                <w:b w:val="0"/>
                <w:kern w:val="20"/>
                <w:sz w:val="20"/>
              </w:rPr>
              <w:lastRenderedPageBreak/>
              <w:t xml:space="preserve">            N</w:t>
            </w: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956CDC" w:rsidRDefault="00956CDC" w:rsidP="0094655B">
            <w:pPr>
              <w:pStyle w:val="BodyText"/>
              <w:rPr>
                <w:rFonts w:ascii="Arial" w:hAnsi="Arial" w:cs="Arial"/>
                <w:b w:val="0"/>
                <w:kern w:val="20"/>
                <w:sz w:val="20"/>
              </w:rPr>
            </w:pPr>
          </w:p>
          <w:p w:rsidR="00162870" w:rsidRDefault="007E39A1" w:rsidP="0094655B">
            <w:pPr>
              <w:pStyle w:val="BodyText"/>
              <w:rPr>
                <w:rFonts w:ascii="Arial" w:hAnsi="Arial" w:cs="Arial"/>
                <w:b w:val="0"/>
                <w:kern w:val="20"/>
                <w:sz w:val="20"/>
              </w:rPr>
            </w:pPr>
            <w:r>
              <w:rPr>
                <w:rFonts w:ascii="Arial" w:hAnsi="Arial" w:cs="Arial"/>
                <w:b w:val="0"/>
                <w:kern w:val="20"/>
                <w:sz w:val="20"/>
              </w:rPr>
              <w:lastRenderedPageBreak/>
              <w:t xml:space="preserve">            Y                  </w:t>
            </w: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56CDC">
            <w:pPr>
              <w:pStyle w:val="BodyText"/>
              <w:jc w:val="center"/>
              <w:rPr>
                <w:rFonts w:ascii="Arial" w:hAnsi="Arial" w:cs="Arial"/>
                <w:b w:val="0"/>
                <w:kern w:val="20"/>
                <w:sz w:val="20"/>
              </w:rPr>
            </w:pPr>
          </w:p>
          <w:p w:rsidR="00484543" w:rsidRDefault="00484543" w:rsidP="00956CDC">
            <w:pPr>
              <w:pStyle w:val="BodyText"/>
              <w:jc w:val="center"/>
              <w:rPr>
                <w:rFonts w:ascii="Arial" w:hAnsi="Arial" w:cs="Arial"/>
                <w:b w:val="0"/>
                <w:kern w:val="20"/>
                <w:sz w:val="20"/>
              </w:rPr>
            </w:pPr>
            <w:r>
              <w:rPr>
                <w:rFonts w:ascii="Arial" w:hAnsi="Arial" w:cs="Arial"/>
                <w:b w:val="0"/>
                <w:kern w:val="20"/>
                <w:sz w:val="20"/>
              </w:rPr>
              <w:t>Y for 2012-2013 rpt.</w:t>
            </w:r>
          </w:p>
          <w:p w:rsidR="00484543" w:rsidRDefault="00484543" w:rsidP="00956CDC">
            <w:pPr>
              <w:pStyle w:val="BodyText"/>
              <w:jc w:val="center"/>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484543">
            <w:pPr>
              <w:pStyle w:val="BodyText"/>
              <w:jc w:val="center"/>
              <w:rPr>
                <w:rFonts w:ascii="Arial" w:hAnsi="Arial" w:cs="Arial"/>
                <w:b w:val="0"/>
                <w:kern w:val="20"/>
                <w:sz w:val="20"/>
              </w:rPr>
            </w:pPr>
            <w:r>
              <w:rPr>
                <w:rFonts w:ascii="Arial" w:hAnsi="Arial" w:cs="Arial"/>
                <w:b w:val="0"/>
                <w:kern w:val="20"/>
                <w:sz w:val="20"/>
              </w:rPr>
              <w:t>Y for 2012-2013 rpt.</w:t>
            </w: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956CDC" w:rsidP="00956CDC">
            <w:pPr>
              <w:pStyle w:val="BodyText"/>
              <w:jc w:val="center"/>
              <w:rPr>
                <w:rFonts w:ascii="Arial" w:hAnsi="Arial" w:cs="Arial"/>
                <w:b w:val="0"/>
                <w:kern w:val="20"/>
                <w:sz w:val="20"/>
              </w:rPr>
            </w:pPr>
            <w:r>
              <w:rPr>
                <w:rFonts w:ascii="Arial" w:hAnsi="Arial" w:cs="Arial"/>
                <w:b w:val="0"/>
                <w:kern w:val="20"/>
                <w:sz w:val="20"/>
              </w:rPr>
              <w:t>NA</w:t>
            </w: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0D6856" w:rsidP="00956CDC">
            <w:pPr>
              <w:pStyle w:val="BodyText"/>
              <w:jc w:val="center"/>
              <w:rPr>
                <w:rFonts w:ascii="Arial" w:hAnsi="Arial" w:cs="Arial"/>
                <w:b w:val="0"/>
                <w:kern w:val="20"/>
                <w:sz w:val="20"/>
              </w:rPr>
            </w:pPr>
            <w:r>
              <w:rPr>
                <w:rFonts w:ascii="Arial" w:hAnsi="Arial" w:cs="Arial"/>
                <w:b w:val="0"/>
                <w:kern w:val="20"/>
                <w:sz w:val="20"/>
              </w:rPr>
              <w:t>Y for 2012-2013 rpt.</w:t>
            </w:r>
          </w:p>
          <w:p w:rsidR="00162870" w:rsidRDefault="00162870" w:rsidP="00956CDC">
            <w:pPr>
              <w:pStyle w:val="BodyText"/>
              <w:jc w:val="center"/>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Pr="000555D4" w:rsidRDefault="00162870" w:rsidP="0094655B">
            <w:pPr>
              <w:pStyle w:val="BodyText"/>
              <w:rPr>
                <w:rFonts w:ascii="Arial" w:hAnsi="Arial" w:cs="Arial"/>
                <w:b w:val="0"/>
                <w:kern w:val="20"/>
                <w:sz w:val="20"/>
              </w:rPr>
            </w:pPr>
          </w:p>
        </w:tc>
        <w:tc>
          <w:tcPr>
            <w:tcW w:w="2433" w:type="pct"/>
            <w:tcMar>
              <w:top w:w="58" w:type="dxa"/>
              <w:left w:w="58" w:type="dxa"/>
              <w:bottom w:w="58" w:type="dxa"/>
              <w:right w:w="58" w:type="dxa"/>
            </w:tcMar>
          </w:tcPr>
          <w:p w:rsidR="00393693" w:rsidRDefault="007E39A1" w:rsidP="0094655B">
            <w:pPr>
              <w:pStyle w:val="BodyText"/>
              <w:rPr>
                <w:rFonts w:ascii="Arial" w:hAnsi="Arial" w:cs="Arial"/>
                <w:b w:val="0"/>
                <w:kern w:val="20"/>
                <w:sz w:val="20"/>
              </w:rPr>
            </w:pPr>
            <w:r>
              <w:rPr>
                <w:rFonts w:ascii="Arial" w:hAnsi="Arial" w:cs="Arial"/>
                <w:b w:val="0"/>
                <w:kern w:val="20"/>
                <w:sz w:val="20"/>
              </w:rPr>
              <w:lastRenderedPageBreak/>
              <w:t>The School of Mathematics, Science &amp; Health Sciences is in the process of reviewing and revising the mission statement and purposes.  Once that has occurred, the Health Sciences department plans to review and revise its mission statement and purposes.  This will most likely result in a change in the nursing program student learning outcomes.</w:t>
            </w:r>
            <w:r w:rsidR="00956CDC">
              <w:rPr>
                <w:rFonts w:ascii="Arial" w:hAnsi="Arial" w:cs="Arial"/>
                <w:b w:val="0"/>
                <w:kern w:val="20"/>
                <w:sz w:val="20"/>
              </w:rPr>
              <w:t xml:space="preserve"> In the meantime some of the student learning outcomes were realigned with the university commitments.</w:t>
            </w:r>
          </w:p>
          <w:p w:rsidR="00162870" w:rsidRDefault="00162870" w:rsidP="0094655B">
            <w:pPr>
              <w:pStyle w:val="BodyText"/>
              <w:rPr>
                <w:rFonts w:ascii="Arial" w:hAnsi="Arial" w:cs="Arial"/>
                <w:b w:val="0"/>
                <w:kern w:val="20"/>
                <w:sz w:val="20"/>
              </w:rPr>
            </w:pPr>
          </w:p>
          <w:p w:rsidR="00162870" w:rsidRPr="007E39A1" w:rsidRDefault="007E39A1" w:rsidP="0094655B">
            <w:pPr>
              <w:pStyle w:val="BodyText"/>
              <w:rPr>
                <w:rFonts w:ascii="Arial" w:hAnsi="Arial" w:cs="Arial"/>
                <w:b w:val="0"/>
                <w:kern w:val="20"/>
                <w:sz w:val="20"/>
              </w:rPr>
            </w:pPr>
            <w:r>
              <w:rPr>
                <w:rFonts w:ascii="Arial" w:hAnsi="Arial" w:cs="Arial"/>
                <w:b w:val="0"/>
                <w:kern w:val="20"/>
                <w:sz w:val="20"/>
              </w:rPr>
              <w:lastRenderedPageBreak/>
              <w:t xml:space="preserve">Nursing faculty will respond to </w:t>
            </w:r>
            <w:r>
              <w:rPr>
                <w:rFonts w:ascii="Arial" w:hAnsi="Arial" w:cs="Arial"/>
                <w:kern w:val="20"/>
                <w:sz w:val="20"/>
                <w:u w:val="single"/>
              </w:rPr>
              <w:t>all feedback and recommendations</w:t>
            </w:r>
            <w:r>
              <w:rPr>
                <w:rFonts w:ascii="Arial" w:hAnsi="Arial" w:cs="Arial"/>
                <w:b w:val="0"/>
                <w:kern w:val="20"/>
                <w:sz w:val="20"/>
              </w:rPr>
              <w:t xml:space="preserve"> and will state whether they were implemented or will be implemented in the future as well as include the rationale.</w:t>
            </w: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C957B1" w:rsidP="0094655B">
            <w:pPr>
              <w:pStyle w:val="BodyText"/>
              <w:rPr>
                <w:rFonts w:ascii="Arial" w:hAnsi="Arial" w:cs="Arial"/>
                <w:b w:val="0"/>
                <w:kern w:val="20"/>
                <w:sz w:val="20"/>
              </w:rPr>
            </w:pPr>
            <w:r>
              <w:rPr>
                <w:rFonts w:ascii="Arial" w:hAnsi="Arial" w:cs="Arial"/>
                <w:b w:val="0"/>
                <w:kern w:val="20"/>
                <w:sz w:val="20"/>
              </w:rPr>
              <w:t>Nursing faculty plans to implement the UAC’s recommendation.</w:t>
            </w: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94655B">
            <w:pPr>
              <w:pStyle w:val="BodyText"/>
              <w:rPr>
                <w:rFonts w:ascii="Arial" w:hAnsi="Arial" w:cs="Arial"/>
                <w:b w:val="0"/>
                <w:kern w:val="20"/>
                <w:sz w:val="20"/>
              </w:rPr>
            </w:pPr>
          </w:p>
          <w:p w:rsidR="00484543" w:rsidRDefault="00484543" w:rsidP="00484543">
            <w:pPr>
              <w:pStyle w:val="BodyText"/>
              <w:rPr>
                <w:rFonts w:ascii="Arial" w:hAnsi="Arial" w:cs="Arial"/>
                <w:b w:val="0"/>
                <w:kern w:val="20"/>
                <w:sz w:val="20"/>
              </w:rPr>
            </w:pPr>
            <w:r>
              <w:rPr>
                <w:rFonts w:ascii="Arial" w:hAnsi="Arial" w:cs="Arial"/>
                <w:b w:val="0"/>
                <w:kern w:val="20"/>
                <w:sz w:val="20"/>
              </w:rPr>
              <w:t>Nursing faculty plans to implement the UAC’s recommendation.</w:t>
            </w:r>
          </w:p>
          <w:p w:rsidR="00484543" w:rsidRDefault="00484543"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0D6856" w:rsidRDefault="00956CDC" w:rsidP="0094655B">
            <w:pPr>
              <w:pStyle w:val="BodyText"/>
              <w:rPr>
                <w:rFonts w:ascii="Arial" w:hAnsi="Arial" w:cs="Arial"/>
                <w:b w:val="0"/>
                <w:kern w:val="20"/>
                <w:sz w:val="20"/>
              </w:rPr>
            </w:pPr>
            <w:r>
              <w:rPr>
                <w:rFonts w:ascii="Arial" w:hAnsi="Arial" w:cs="Arial"/>
                <w:b w:val="0"/>
                <w:kern w:val="20"/>
                <w:sz w:val="20"/>
              </w:rPr>
              <w:t>Thank you.</w:t>
            </w: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162870" w:rsidP="0094655B">
            <w:pPr>
              <w:pStyle w:val="BodyText"/>
              <w:rPr>
                <w:rFonts w:ascii="Arial" w:hAnsi="Arial" w:cs="Arial"/>
                <w:b w:val="0"/>
                <w:kern w:val="20"/>
                <w:sz w:val="20"/>
              </w:rPr>
            </w:pPr>
          </w:p>
          <w:p w:rsidR="00162870" w:rsidRDefault="006B3443" w:rsidP="0094655B">
            <w:pPr>
              <w:pStyle w:val="BodyText"/>
              <w:rPr>
                <w:rFonts w:ascii="Arial" w:hAnsi="Arial" w:cs="Arial"/>
                <w:b w:val="0"/>
                <w:kern w:val="20"/>
                <w:sz w:val="20"/>
              </w:rPr>
            </w:pPr>
            <w:r w:rsidRPr="00956CDC">
              <w:rPr>
                <w:rFonts w:ascii="Arial" w:hAnsi="Arial" w:cs="Arial"/>
                <w:b w:val="0"/>
                <w:kern w:val="20"/>
                <w:sz w:val="20"/>
              </w:rPr>
              <w:t>Nursing faculty plans to impl</w:t>
            </w:r>
            <w:r w:rsidR="00394ADC">
              <w:rPr>
                <w:rFonts w:ascii="Arial" w:hAnsi="Arial" w:cs="Arial"/>
                <w:b w:val="0"/>
                <w:kern w:val="20"/>
                <w:sz w:val="20"/>
              </w:rPr>
              <w:t xml:space="preserve">ement the UAC’s recommendation for next year’s report.  </w:t>
            </w:r>
            <w:r w:rsidRPr="00956CDC">
              <w:rPr>
                <w:rFonts w:ascii="Arial" w:hAnsi="Arial" w:cs="Arial"/>
                <w:b w:val="0"/>
                <w:kern w:val="20"/>
                <w:sz w:val="20"/>
              </w:rPr>
              <w:t>Student satisfaction surveys are done each semester and reviewed by faculty.</w:t>
            </w:r>
            <w:r w:rsidR="00EC24C6" w:rsidRPr="00956CDC">
              <w:rPr>
                <w:rFonts w:ascii="Arial" w:hAnsi="Arial" w:cs="Arial"/>
                <w:b w:val="0"/>
                <w:kern w:val="20"/>
                <w:sz w:val="20"/>
              </w:rPr>
              <w:t xml:space="preserve"> </w:t>
            </w:r>
            <w:r w:rsidR="000B3AFB">
              <w:rPr>
                <w:rFonts w:ascii="Arial" w:hAnsi="Arial" w:cs="Arial"/>
                <w:b w:val="0"/>
                <w:kern w:val="20"/>
                <w:sz w:val="20"/>
              </w:rPr>
              <w:t xml:space="preserve"> Surveys are sent to employers of six month alumni who provide their employer contact information.   </w:t>
            </w:r>
          </w:p>
          <w:p w:rsidR="00162870" w:rsidRDefault="00162870" w:rsidP="0094655B">
            <w:pPr>
              <w:pStyle w:val="BodyText"/>
              <w:rPr>
                <w:rFonts w:ascii="Arial" w:hAnsi="Arial" w:cs="Arial"/>
                <w:b w:val="0"/>
                <w:kern w:val="20"/>
                <w:sz w:val="20"/>
              </w:rPr>
            </w:pPr>
          </w:p>
          <w:p w:rsidR="00162870" w:rsidRPr="001033C8" w:rsidRDefault="00162870" w:rsidP="000B3AFB">
            <w:pPr>
              <w:pStyle w:val="BodyText"/>
              <w:rPr>
                <w:rFonts w:ascii="Arial" w:hAnsi="Arial" w:cs="Arial"/>
                <w:b w:val="0"/>
                <w:i/>
                <w:kern w:val="20"/>
                <w:sz w:val="20"/>
              </w:rPr>
            </w:pPr>
            <w:r>
              <w:rPr>
                <w:rFonts w:ascii="Arial" w:hAnsi="Arial" w:cs="Arial"/>
                <w:b w:val="0"/>
                <w:kern w:val="20"/>
                <w:sz w:val="20"/>
              </w:rPr>
              <w:t>We have not included NCLEX-RN pass rates in this university assessment document. They are a required component of our Systematic Plan of Evaluation</w:t>
            </w:r>
            <w:r w:rsidR="001033C8">
              <w:rPr>
                <w:rFonts w:ascii="Arial" w:hAnsi="Arial" w:cs="Arial"/>
                <w:b w:val="0"/>
                <w:kern w:val="20"/>
                <w:sz w:val="20"/>
              </w:rPr>
              <w:t xml:space="preserve"> which is required by our national </w:t>
            </w:r>
            <w:r w:rsidR="001033C8">
              <w:rPr>
                <w:rFonts w:ascii="Arial" w:hAnsi="Arial" w:cs="Arial"/>
                <w:b w:val="0"/>
                <w:kern w:val="20"/>
                <w:sz w:val="20"/>
              </w:rPr>
              <w:lastRenderedPageBreak/>
              <w:t xml:space="preserve">accrediting agency – </w:t>
            </w:r>
            <w:r w:rsidR="000B3AFB">
              <w:rPr>
                <w:rFonts w:ascii="Arial" w:hAnsi="Arial" w:cs="Arial"/>
                <w:b w:val="0"/>
                <w:kern w:val="20"/>
                <w:sz w:val="20"/>
              </w:rPr>
              <w:t xml:space="preserve">Accreditation Commission for Education in Nursing/  formerly </w:t>
            </w:r>
            <w:r w:rsidR="001033C8">
              <w:rPr>
                <w:rFonts w:ascii="Arial" w:hAnsi="Arial" w:cs="Arial"/>
                <w:b w:val="0"/>
                <w:kern w:val="20"/>
                <w:sz w:val="20"/>
              </w:rPr>
              <w:t xml:space="preserve">National League for Nursing.  It is viewed as a program outcome – not a student learning outcome. </w:t>
            </w:r>
            <w:r w:rsidR="000B2F51" w:rsidRPr="00394ADC">
              <w:rPr>
                <w:rFonts w:ascii="Arial" w:hAnsi="Arial" w:cs="Arial"/>
                <w:b w:val="0"/>
                <w:kern w:val="20"/>
                <w:sz w:val="20"/>
                <w:u w:val="single"/>
              </w:rPr>
              <w:t>This information is posted on our website and is official according to the calendar year</w:t>
            </w:r>
            <w:r w:rsidR="000B2F51">
              <w:rPr>
                <w:rFonts w:ascii="Arial" w:hAnsi="Arial" w:cs="Arial"/>
                <w:b w:val="0"/>
                <w:kern w:val="20"/>
                <w:sz w:val="20"/>
              </w:rPr>
              <w:t>.  As such the official pass rate reflecting the May 2012 graduates is not available until mid-January to early February of 2013.</w:t>
            </w:r>
            <w:r w:rsidR="001033C8">
              <w:rPr>
                <w:rFonts w:ascii="Arial" w:hAnsi="Arial" w:cs="Arial"/>
                <w:b w:val="0"/>
                <w:kern w:val="20"/>
                <w:sz w:val="20"/>
              </w:rPr>
              <w:t xml:space="preserve"> </w:t>
            </w:r>
            <w:r w:rsidR="000B2F51">
              <w:rPr>
                <w:rFonts w:ascii="Arial" w:hAnsi="Arial" w:cs="Arial"/>
                <w:b w:val="0"/>
                <w:kern w:val="20"/>
                <w:sz w:val="20"/>
              </w:rPr>
              <w:t>(</w:t>
            </w:r>
            <w:r w:rsidR="001033C8">
              <w:rPr>
                <w:rFonts w:ascii="Arial" w:hAnsi="Arial" w:cs="Arial"/>
                <w:b w:val="0"/>
                <w:kern w:val="20"/>
                <w:sz w:val="20"/>
              </w:rPr>
              <w:t>This document is assessing student learning according to our established student learning outcomes.  As noted above there is differing opinion of terminology used to define student learning outcomes and program outcomes.  In our profession, they are two totally different desired results.</w:t>
            </w:r>
            <w:r w:rsidR="000B2F51">
              <w:rPr>
                <w:rFonts w:ascii="Arial" w:hAnsi="Arial" w:cs="Arial"/>
                <w:b w:val="0"/>
                <w:kern w:val="20"/>
                <w:sz w:val="20"/>
              </w:rPr>
              <w:t>)</w:t>
            </w:r>
            <w:r w:rsidR="001033C8">
              <w:rPr>
                <w:rFonts w:ascii="Arial" w:hAnsi="Arial" w:cs="Arial"/>
                <w:b w:val="0"/>
                <w:kern w:val="20"/>
                <w:sz w:val="20"/>
              </w:rPr>
              <w:t xml:space="preserve">  If you are referring to the predictor test which is a standardized test that is said to predict success on the NCLEX-RN exam </w:t>
            </w:r>
            <w:r w:rsidR="001033C8">
              <w:rPr>
                <w:rFonts w:ascii="Arial" w:hAnsi="Arial" w:cs="Arial"/>
                <w:b w:val="0"/>
                <w:i/>
                <w:kern w:val="20"/>
                <w:sz w:val="20"/>
              </w:rPr>
              <w:t xml:space="preserve">if the test was taken on the day the standardized test </w:t>
            </w:r>
            <w:r w:rsidR="000B2F51">
              <w:rPr>
                <w:rFonts w:ascii="Arial" w:hAnsi="Arial" w:cs="Arial"/>
                <w:b w:val="0"/>
                <w:i/>
                <w:kern w:val="20"/>
                <w:sz w:val="20"/>
              </w:rPr>
              <w:t>w</w:t>
            </w:r>
            <w:r w:rsidR="001033C8">
              <w:rPr>
                <w:rFonts w:ascii="Arial" w:hAnsi="Arial" w:cs="Arial"/>
                <w:b w:val="0"/>
                <w:i/>
                <w:kern w:val="20"/>
                <w:sz w:val="20"/>
              </w:rPr>
              <w:t xml:space="preserve">as taken, </w:t>
            </w:r>
            <w:r w:rsidR="001033C8" w:rsidRPr="000B2F51">
              <w:rPr>
                <w:rFonts w:ascii="Arial" w:hAnsi="Arial" w:cs="Arial"/>
                <w:b w:val="0"/>
                <w:kern w:val="20"/>
                <w:sz w:val="20"/>
              </w:rPr>
              <w:t>then yes</w:t>
            </w:r>
            <w:r w:rsidR="001033C8">
              <w:rPr>
                <w:rFonts w:ascii="Arial" w:hAnsi="Arial" w:cs="Arial"/>
                <w:b w:val="0"/>
                <w:i/>
                <w:kern w:val="20"/>
                <w:sz w:val="20"/>
              </w:rPr>
              <w:t xml:space="preserve">, </w:t>
            </w:r>
            <w:r w:rsidR="001033C8" w:rsidRPr="000B2F51">
              <w:rPr>
                <w:rFonts w:ascii="Arial" w:hAnsi="Arial" w:cs="Arial"/>
                <w:b w:val="0"/>
                <w:kern w:val="20"/>
                <w:sz w:val="20"/>
              </w:rPr>
              <w:t xml:space="preserve">that information can be provided with </w:t>
            </w:r>
            <w:r w:rsidR="000B2F51">
              <w:rPr>
                <w:rFonts w:ascii="Arial" w:hAnsi="Arial" w:cs="Arial"/>
                <w:b w:val="0"/>
                <w:kern w:val="20"/>
                <w:sz w:val="20"/>
              </w:rPr>
              <w:t xml:space="preserve">the </w:t>
            </w:r>
            <w:r w:rsidR="001033C8" w:rsidRPr="000B2F51">
              <w:rPr>
                <w:rFonts w:ascii="Arial" w:hAnsi="Arial" w:cs="Arial"/>
                <w:b w:val="0"/>
                <w:kern w:val="20"/>
                <w:sz w:val="20"/>
              </w:rPr>
              <w:t>Student Learning Outcome</w:t>
            </w:r>
            <w:r w:rsidR="000B2F51">
              <w:rPr>
                <w:rFonts w:ascii="Arial" w:hAnsi="Arial" w:cs="Arial"/>
                <w:b w:val="0"/>
                <w:kern w:val="20"/>
                <w:sz w:val="20"/>
              </w:rPr>
              <w:t xml:space="preserve">.  The only level that we look for is meeting the </w:t>
            </w:r>
            <w:r w:rsidR="000B2F51" w:rsidRPr="000B2F51">
              <w:rPr>
                <w:rFonts w:ascii="Arial" w:hAnsi="Arial" w:cs="Arial"/>
                <w:b w:val="0"/>
                <w:sz w:val="20"/>
                <w:u w:val="single"/>
              </w:rPr>
              <w:t>national group mean</w:t>
            </w:r>
            <w:r w:rsidR="000B2F51" w:rsidRPr="000B2F51">
              <w:rPr>
                <w:rFonts w:ascii="Arial" w:hAnsi="Arial" w:cs="Arial"/>
                <w:b w:val="0"/>
                <w:sz w:val="20"/>
              </w:rPr>
              <w:t xml:space="preserve"> on the exam content areas: Implementation/ Therapeutic Nursing Intervention sub score.</w:t>
            </w:r>
            <w:r w:rsidR="000B2F51">
              <w:rPr>
                <w:rFonts w:ascii="Arial" w:hAnsi="Arial" w:cs="Arial"/>
                <w:b w:val="0"/>
                <w:sz w:val="20"/>
              </w:rPr>
              <w:t xml:space="preserve"> This mean changes annually and the specific numbers would have no relevant meaning for a non-nursing professional. As such, we believe it is sufficient to have a benchmark that </w:t>
            </w:r>
            <w:r w:rsidR="004E22E3">
              <w:rPr>
                <w:rFonts w:ascii="Arial" w:hAnsi="Arial" w:cs="Arial"/>
                <w:b w:val="0"/>
                <w:sz w:val="20"/>
              </w:rPr>
              <w:t>a specific percentage will be at or above the national group mean.</w:t>
            </w:r>
          </w:p>
        </w:tc>
      </w:tr>
    </w:tbl>
    <w:p w:rsidR="00F1653B" w:rsidRPr="000555D4" w:rsidRDefault="00F1653B" w:rsidP="0078490F">
      <w:pPr>
        <w:ind w:left="-720"/>
        <w:jc w:val="center"/>
        <w:rPr>
          <w:rFonts w:ascii="Arial" w:hAnsi="Arial" w:cs="Arial"/>
          <w:b/>
          <w:kern w:val="20"/>
          <w:sz w:val="20"/>
          <w:szCs w:val="20"/>
          <w:u w:val="single"/>
        </w:rPr>
      </w:pPr>
    </w:p>
    <w:p w:rsidR="00F1653B" w:rsidRPr="000555D4" w:rsidRDefault="00F1653B" w:rsidP="00C80299">
      <w:pPr>
        <w:jc w:val="center"/>
        <w:rPr>
          <w:rFonts w:ascii="Arial" w:hAnsi="Arial" w:cs="Arial"/>
          <w:b/>
          <w:kern w:val="20"/>
          <w:sz w:val="20"/>
          <w:szCs w:val="20"/>
          <w:u w:val="single"/>
        </w:rPr>
      </w:pPr>
      <w:r w:rsidRPr="000555D4">
        <w:rPr>
          <w:rFonts w:ascii="Arial" w:hAnsi="Arial" w:cs="Arial"/>
          <w:b/>
          <w:kern w:val="20"/>
          <w:sz w:val="20"/>
          <w:szCs w:val="20"/>
          <w:u w:val="single"/>
        </w:rPr>
        <w:t xml:space="preserve">Analysis of Evidence of </w:t>
      </w:r>
      <w:r w:rsidR="007F4929">
        <w:rPr>
          <w:rFonts w:ascii="Arial" w:hAnsi="Arial" w:cs="Arial"/>
          <w:b/>
          <w:kern w:val="20"/>
          <w:sz w:val="20"/>
          <w:szCs w:val="20"/>
          <w:u w:val="single"/>
        </w:rPr>
        <w:t xml:space="preserve">Degree </w:t>
      </w:r>
      <w:r w:rsidR="009847F7"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 xml:space="preserve">Student Learning </w:t>
      </w:r>
    </w:p>
    <w:p w:rsidR="00F1653B" w:rsidRPr="000555D4" w:rsidRDefault="00F1653B" w:rsidP="009374FE">
      <w:pPr>
        <w:ind w:left="-720"/>
        <w:jc w:val="center"/>
        <w:rPr>
          <w:rFonts w:ascii="Arial" w:hAnsi="Arial" w:cs="Arial"/>
          <w:b/>
          <w:kern w:val="20"/>
          <w:sz w:val="20"/>
          <w:szCs w:val="20"/>
          <w:u w:val="single"/>
        </w:rPr>
      </w:pPr>
    </w:p>
    <w:p w:rsidR="00ED1BCD" w:rsidRDefault="00C4122F" w:rsidP="009175FC">
      <w:pPr>
        <w:pStyle w:val="ListParagraph"/>
        <w:numPr>
          <w:ilvl w:val="0"/>
          <w:numId w:val="28"/>
        </w:numPr>
        <w:contextualSpacing w:val="0"/>
        <w:rPr>
          <w:rFonts w:ascii="Arial" w:hAnsi="Arial" w:cs="Arial"/>
          <w:bCs/>
          <w:kern w:val="20"/>
          <w:sz w:val="20"/>
          <w:szCs w:val="20"/>
        </w:rPr>
      </w:pPr>
      <w:r w:rsidRPr="00143A7F">
        <w:rPr>
          <w:rFonts w:ascii="Arial" w:hAnsi="Arial" w:cs="Arial"/>
          <w:bCs/>
          <w:kern w:val="20"/>
          <w:sz w:val="20"/>
          <w:szCs w:val="20"/>
        </w:rPr>
        <w:t>For all</w:t>
      </w:r>
      <w:r w:rsidR="001033C8">
        <w:rPr>
          <w:rFonts w:ascii="Arial" w:hAnsi="Arial" w:cs="Arial"/>
          <w:bCs/>
          <w:kern w:val="20"/>
          <w:sz w:val="20"/>
          <w:szCs w:val="20"/>
        </w:rPr>
        <w:t xml:space="preserve"> student learning outcomes</w:t>
      </w:r>
      <w:r w:rsidR="009175FC">
        <w:rPr>
          <w:rFonts w:ascii="Arial" w:hAnsi="Arial" w:cs="Arial"/>
          <w:bCs/>
          <w:kern w:val="20"/>
          <w:sz w:val="20"/>
          <w:szCs w:val="20"/>
        </w:rPr>
        <w:t xml:space="preserve"> (as listed in Part 1 B above)</w:t>
      </w:r>
      <w:r w:rsidR="001033C8">
        <w:rPr>
          <w:rFonts w:ascii="Arial" w:hAnsi="Arial" w:cs="Arial"/>
          <w:bCs/>
          <w:kern w:val="20"/>
          <w:sz w:val="20"/>
          <w:szCs w:val="20"/>
        </w:rPr>
        <w:t xml:space="preserve">, </w:t>
      </w:r>
      <w:r w:rsidRPr="00143A7F">
        <w:rPr>
          <w:rFonts w:ascii="Arial" w:hAnsi="Arial" w:cs="Arial"/>
          <w:bCs/>
          <w:kern w:val="20"/>
          <w:sz w:val="20"/>
          <w:szCs w:val="20"/>
        </w:rPr>
        <w:t xml:space="preserve"> </w:t>
      </w:r>
      <w:r w:rsidR="000D5234" w:rsidRPr="00143A7F">
        <w:rPr>
          <w:rFonts w:ascii="Arial" w:hAnsi="Arial" w:cs="Arial"/>
          <w:bCs/>
          <w:kern w:val="20"/>
          <w:sz w:val="20"/>
          <w:szCs w:val="20"/>
        </w:rPr>
        <w:t xml:space="preserve">describe </w:t>
      </w:r>
      <w:r w:rsidRPr="00143A7F">
        <w:rPr>
          <w:rFonts w:ascii="Arial" w:hAnsi="Arial" w:cs="Arial"/>
          <w:bCs/>
          <w:kern w:val="20"/>
          <w:sz w:val="20"/>
          <w:szCs w:val="20"/>
        </w:rPr>
        <w:t xml:space="preserve">the </w:t>
      </w:r>
      <w:r w:rsidR="00DF7A05" w:rsidRPr="00143A7F">
        <w:rPr>
          <w:rFonts w:ascii="Arial" w:hAnsi="Arial" w:cs="Arial"/>
          <w:bCs/>
          <w:kern w:val="20"/>
          <w:sz w:val="20"/>
          <w:szCs w:val="20"/>
        </w:rPr>
        <w:t xml:space="preserve">assessment </w:t>
      </w:r>
      <w:r w:rsidRPr="00143A7F">
        <w:rPr>
          <w:rFonts w:ascii="Arial" w:hAnsi="Arial" w:cs="Arial"/>
          <w:bCs/>
          <w:kern w:val="20"/>
          <w:sz w:val="20"/>
          <w:szCs w:val="20"/>
        </w:rPr>
        <w:t xml:space="preserve">measures and performance standards used, as well as the sampling methods and </w:t>
      </w:r>
      <w:r w:rsidR="00DF7A05" w:rsidRPr="00143A7F">
        <w:rPr>
          <w:rFonts w:ascii="Arial" w:hAnsi="Arial" w:cs="Arial"/>
          <w:bCs/>
          <w:kern w:val="20"/>
          <w:sz w:val="20"/>
          <w:szCs w:val="20"/>
        </w:rPr>
        <w:t>sample sizes</w:t>
      </w:r>
      <w:r w:rsidRPr="00143A7F">
        <w:rPr>
          <w:rFonts w:ascii="Arial" w:hAnsi="Arial" w:cs="Arial"/>
          <w:bCs/>
          <w:kern w:val="20"/>
          <w:sz w:val="20"/>
          <w:szCs w:val="20"/>
        </w:rPr>
        <w:t>.</w:t>
      </w:r>
      <w:r w:rsidR="00B81E75" w:rsidRPr="00143A7F">
        <w:rPr>
          <w:rFonts w:ascii="Arial" w:hAnsi="Arial" w:cs="Arial"/>
          <w:bCs/>
          <w:kern w:val="20"/>
          <w:sz w:val="20"/>
          <w:szCs w:val="20"/>
        </w:rPr>
        <w:t xml:space="preserve"> </w:t>
      </w:r>
      <w:r w:rsidR="000A2C07" w:rsidRPr="00143A7F">
        <w:rPr>
          <w:rFonts w:ascii="Arial" w:hAnsi="Arial" w:cs="Arial"/>
          <w:bCs/>
          <w:kern w:val="20"/>
          <w:sz w:val="20"/>
          <w:szCs w:val="20"/>
        </w:rPr>
        <w:t xml:space="preserve">For each measure, document the results of the activity measured and draw any relevant conclusions related to </w:t>
      </w:r>
      <w:r w:rsidR="009175FC" w:rsidRPr="009175FC">
        <w:rPr>
          <w:rFonts w:ascii="Arial" w:hAnsi="Arial" w:cs="Arial"/>
          <w:bCs/>
          <w:kern w:val="20"/>
          <w:sz w:val="20"/>
          <w:szCs w:val="20"/>
          <w:u w:val="single"/>
        </w:rPr>
        <w:t>strengths and weaknesses of their performance</w:t>
      </w:r>
      <w:r w:rsidR="009175FC">
        <w:rPr>
          <w:rFonts w:ascii="Arial" w:hAnsi="Arial" w:cs="Arial"/>
          <w:bCs/>
          <w:kern w:val="20"/>
          <w:sz w:val="20"/>
          <w:szCs w:val="20"/>
        </w:rPr>
        <w:t>.</w:t>
      </w:r>
      <w:r w:rsidR="009175FC" w:rsidRPr="000555D4">
        <w:rPr>
          <w:rFonts w:ascii="Arial" w:hAnsi="Arial" w:cs="Arial"/>
          <w:bCs/>
          <w:kern w:val="20"/>
          <w:sz w:val="20"/>
          <w:szCs w:val="20"/>
        </w:rPr>
        <w:t xml:space="preserve"> </w:t>
      </w:r>
    </w:p>
    <w:p w:rsidR="009175FC" w:rsidRDefault="009175FC" w:rsidP="009175FC">
      <w:pPr>
        <w:pStyle w:val="ListParagraph"/>
        <w:contextualSpacing w:val="0"/>
        <w:rPr>
          <w:rFonts w:ascii="Arial" w:hAnsi="Arial" w:cs="Arial"/>
          <w:bCs/>
          <w:kern w:val="20"/>
          <w:sz w:val="20"/>
          <w:szCs w:val="20"/>
        </w:rPr>
      </w:pPr>
    </w:p>
    <w:p w:rsidR="009175FC" w:rsidRDefault="009175FC" w:rsidP="009175FC">
      <w:pPr>
        <w:pStyle w:val="ListParagraph"/>
        <w:contextualSpacing w:val="0"/>
        <w:rPr>
          <w:rFonts w:ascii="Arial" w:hAnsi="Arial" w:cs="Arial"/>
          <w:bCs/>
          <w:kern w:val="20"/>
          <w:sz w:val="20"/>
          <w:szCs w:val="20"/>
        </w:rPr>
      </w:pPr>
    </w:p>
    <w:p w:rsidR="009175FC" w:rsidRDefault="009175FC" w:rsidP="009175FC">
      <w:pPr>
        <w:pStyle w:val="ListParagraph"/>
        <w:contextualSpacing w:val="0"/>
        <w:rPr>
          <w:rFonts w:ascii="Arial" w:hAnsi="Arial" w:cs="Arial"/>
          <w:bCs/>
          <w:kern w:val="20"/>
          <w:sz w:val="20"/>
          <w:szCs w:val="20"/>
        </w:rPr>
      </w:pPr>
    </w:p>
    <w:p w:rsidR="009175FC" w:rsidRDefault="009175FC" w:rsidP="009175FC">
      <w:pPr>
        <w:pStyle w:val="ListParagraph"/>
        <w:contextualSpacing w:val="0"/>
        <w:rPr>
          <w:rFonts w:ascii="Arial" w:hAnsi="Arial" w:cs="Arial"/>
          <w:bCs/>
          <w:kern w:val="20"/>
          <w:sz w:val="20"/>
          <w:szCs w:val="20"/>
        </w:rPr>
      </w:pPr>
    </w:p>
    <w:p w:rsidR="009175FC" w:rsidRDefault="009175FC" w:rsidP="009175FC">
      <w:pPr>
        <w:pStyle w:val="ListParagraph"/>
        <w:contextualSpacing w:val="0"/>
        <w:rPr>
          <w:rFonts w:ascii="Arial" w:hAnsi="Arial" w:cs="Arial"/>
          <w:bCs/>
          <w:kern w:val="20"/>
          <w:sz w:val="20"/>
          <w:szCs w:val="20"/>
        </w:rPr>
      </w:pPr>
    </w:p>
    <w:p w:rsidR="009175FC" w:rsidRDefault="009175FC" w:rsidP="009175FC">
      <w:pPr>
        <w:pStyle w:val="ListParagraph"/>
        <w:contextualSpacing w:val="0"/>
        <w:rPr>
          <w:rFonts w:ascii="Arial" w:hAnsi="Arial" w:cs="Arial"/>
          <w:bCs/>
          <w:kern w:val="20"/>
          <w:sz w:val="20"/>
          <w:szCs w:val="20"/>
        </w:rPr>
      </w:pPr>
    </w:p>
    <w:p w:rsidR="009175FC" w:rsidRDefault="009175FC" w:rsidP="009175FC">
      <w:pPr>
        <w:pStyle w:val="ListParagraph"/>
        <w:contextualSpacing w:val="0"/>
        <w:rPr>
          <w:rFonts w:ascii="Arial" w:hAnsi="Arial" w:cs="Arial"/>
          <w:bCs/>
          <w:kern w:val="20"/>
          <w:sz w:val="20"/>
          <w:szCs w:val="20"/>
        </w:rPr>
      </w:pPr>
    </w:p>
    <w:p w:rsidR="009175FC" w:rsidRDefault="009175FC" w:rsidP="009175FC">
      <w:pPr>
        <w:pStyle w:val="ListParagraph"/>
        <w:contextualSpacing w:val="0"/>
        <w:rPr>
          <w:rFonts w:ascii="Arial" w:hAnsi="Arial" w:cs="Arial"/>
          <w:bCs/>
          <w:kern w:val="20"/>
          <w:sz w:val="20"/>
          <w:szCs w:val="20"/>
        </w:rPr>
      </w:pPr>
    </w:p>
    <w:p w:rsidR="009175FC" w:rsidRPr="000555D4" w:rsidRDefault="009175FC" w:rsidP="009175FC">
      <w:pPr>
        <w:pStyle w:val="ListParagraph"/>
        <w:contextualSpacing w:val="0"/>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2"/>
        <w:gridCol w:w="1339"/>
        <w:gridCol w:w="1505"/>
        <w:gridCol w:w="1342"/>
        <w:gridCol w:w="944"/>
        <w:gridCol w:w="2427"/>
        <w:gridCol w:w="2427"/>
        <w:gridCol w:w="1540"/>
      </w:tblGrid>
      <w:tr w:rsidR="00E30658" w:rsidRPr="000555D4" w:rsidTr="00D673A5">
        <w:tc>
          <w:tcPr>
            <w:tcW w:w="530"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lastRenderedPageBreak/>
              <w:t xml:space="preserve">A. </w:t>
            </w:r>
          </w:p>
          <w:p w:rsidR="00F1653B" w:rsidRPr="000555D4" w:rsidRDefault="00361611" w:rsidP="009847F7">
            <w:pPr>
              <w:jc w:val="center"/>
              <w:rPr>
                <w:rFonts w:ascii="Arial" w:hAnsi="Arial" w:cs="Arial"/>
                <w:b/>
                <w:kern w:val="20"/>
                <w:sz w:val="20"/>
                <w:szCs w:val="20"/>
              </w:rPr>
            </w:pPr>
            <w:r>
              <w:rPr>
                <w:rFonts w:ascii="Arial" w:hAnsi="Arial" w:cs="Arial"/>
                <w:b/>
                <w:kern w:val="20"/>
                <w:sz w:val="20"/>
                <w:szCs w:val="20"/>
              </w:rPr>
              <w:t>Student Learning</w:t>
            </w:r>
            <w:r w:rsidR="007E275F" w:rsidRPr="000555D4">
              <w:rPr>
                <w:rFonts w:ascii="Arial" w:hAnsi="Arial" w:cs="Arial"/>
                <w:b/>
                <w:kern w:val="20"/>
                <w:sz w:val="20"/>
                <w:szCs w:val="20"/>
              </w:rPr>
              <w:t xml:space="preserve"> </w:t>
            </w:r>
            <w:r w:rsidR="009847F7" w:rsidRPr="000555D4">
              <w:rPr>
                <w:rFonts w:ascii="Arial" w:hAnsi="Arial" w:cs="Arial"/>
                <w:b/>
                <w:kern w:val="20"/>
                <w:sz w:val="20"/>
                <w:szCs w:val="20"/>
              </w:rPr>
              <w:t>Outcome</w:t>
            </w:r>
            <w:r w:rsidR="00C54C24">
              <w:rPr>
                <w:rFonts w:ascii="Arial" w:hAnsi="Arial" w:cs="Arial"/>
                <w:b/>
                <w:kern w:val="20"/>
                <w:sz w:val="20"/>
                <w:szCs w:val="20"/>
              </w:rPr>
              <w:t>s</w:t>
            </w:r>
          </w:p>
        </w:tc>
        <w:tc>
          <w:tcPr>
            <w:tcW w:w="530"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B.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Assessment Measure</w:t>
            </w:r>
            <w:r w:rsidR="00C54C24">
              <w:rPr>
                <w:rFonts w:ascii="Arial" w:hAnsi="Arial" w:cs="Arial"/>
                <w:b/>
                <w:kern w:val="20"/>
                <w:sz w:val="20"/>
                <w:szCs w:val="20"/>
              </w:rPr>
              <w:t>s</w:t>
            </w:r>
          </w:p>
        </w:tc>
        <w:tc>
          <w:tcPr>
            <w:tcW w:w="530"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C.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Performance Standard</w:t>
            </w:r>
            <w:r w:rsidR="00C54C24">
              <w:rPr>
                <w:rFonts w:ascii="Arial" w:hAnsi="Arial" w:cs="Arial"/>
                <w:b/>
                <w:kern w:val="20"/>
                <w:sz w:val="20"/>
                <w:szCs w:val="20"/>
              </w:rPr>
              <w:t>s</w:t>
            </w:r>
          </w:p>
        </w:tc>
        <w:tc>
          <w:tcPr>
            <w:tcW w:w="531"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D.</w:t>
            </w:r>
          </w:p>
          <w:p w:rsidR="00F1653B" w:rsidRPr="000555D4" w:rsidRDefault="00DF7A05" w:rsidP="002959A0">
            <w:pPr>
              <w:jc w:val="center"/>
              <w:rPr>
                <w:rFonts w:ascii="Arial" w:hAnsi="Arial" w:cs="Arial"/>
                <w:b/>
                <w:kern w:val="20"/>
                <w:sz w:val="20"/>
                <w:szCs w:val="20"/>
              </w:rPr>
            </w:pPr>
            <w:r>
              <w:rPr>
                <w:rFonts w:ascii="Arial" w:hAnsi="Arial" w:cs="Arial"/>
                <w:b/>
                <w:kern w:val="20"/>
                <w:sz w:val="20"/>
                <w:szCs w:val="20"/>
              </w:rPr>
              <w:t>Sampling Method</w:t>
            </w:r>
            <w:r w:rsidR="00C54C24">
              <w:rPr>
                <w:rFonts w:ascii="Arial" w:hAnsi="Arial" w:cs="Arial"/>
                <w:b/>
                <w:kern w:val="20"/>
                <w:sz w:val="20"/>
                <w:szCs w:val="20"/>
              </w:rPr>
              <w:t>s</w:t>
            </w:r>
          </w:p>
        </w:tc>
        <w:tc>
          <w:tcPr>
            <w:tcW w:w="379"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E.</w:t>
            </w:r>
          </w:p>
          <w:p w:rsidR="00F1653B" w:rsidRDefault="00DF7A05" w:rsidP="002959A0">
            <w:pPr>
              <w:jc w:val="center"/>
              <w:rPr>
                <w:rFonts w:ascii="Arial" w:hAnsi="Arial" w:cs="Arial"/>
                <w:b/>
                <w:kern w:val="20"/>
                <w:sz w:val="20"/>
                <w:szCs w:val="20"/>
              </w:rPr>
            </w:pPr>
            <w:r>
              <w:rPr>
                <w:rFonts w:ascii="Arial" w:hAnsi="Arial" w:cs="Arial"/>
                <w:b/>
                <w:kern w:val="20"/>
                <w:sz w:val="20"/>
                <w:szCs w:val="20"/>
              </w:rPr>
              <w:t>Sample Size</w:t>
            </w:r>
          </w:p>
          <w:p w:rsidR="00A96446" w:rsidRPr="000555D4" w:rsidRDefault="00A96446" w:rsidP="002959A0">
            <w:pPr>
              <w:jc w:val="center"/>
              <w:rPr>
                <w:rFonts w:ascii="Arial" w:hAnsi="Arial" w:cs="Arial"/>
                <w:b/>
                <w:kern w:val="20"/>
                <w:sz w:val="20"/>
                <w:szCs w:val="20"/>
              </w:rPr>
            </w:pPr>
            <w:r>
              <w:rPr>
                <w:rFonts w:ascii="Arial" w:hAnsi="Arial" w:cs="Arial"/>
                <w:b/>
                <w:kern w:val="20"/>
                <w:sz w:val="20"/>
                <w:szCs w:val="20"/>
              </w:rPr>
              <w:t>(N)</w:t>
            </w:r>
          </w:p>
        </w:tc>
        <w:tc>
          <w:tcPr>
            <w:tcW w:w="946"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F. </w:t>
            </w:r>
          </w:p>
          <w:p w:rsidR="00F1653B" w:rsidRPr="000555D4" w:rsidRDefault="00C11D36" w:rsidP="00D522C7">
            <w:pPr>
              <w:jc w:val="center"/>
              <w:rPr>
                <w:rFonts w:ascii="Arial" w:hAnsi="Arial" w:cs="Arial"/>
                <w:b/>
                <w:kern w:val="20"/>
                <w:sz w:val="20"/>
                <w:szCs w:val="20"/>
              </w:rPr>
            </w:pPr>
            <w:r>
              <w:rPr>
                <w:rFonts w:ascii="Arial" w:hAnsi="Arial" w:cs="Arial"/>
                <w:b/>
                <w:kern w:val="20"/>
                <w:sz w:val="20"/>
                <w:szCs w:val="20"/>
              </w:rPr>
              <w:t>Result</w:t>
            </w:r>
            <w:r w:rsidR="00C54C24">
              <w:rPr>
                <w:rFonts w:ascii="Arial" w:hAnsi="Arial" w:cs="Arial"/>
                <w:b/>
                <w:kern w:val="20"/>
                <w:sz w:val="20"/>
                <w:szCs w:val="20"/>
              </w:rPr>
              <w:t>s</w:t>
            </w:r>
          </w:p>
        </w:tc>
        <w:tc>
          <w:tcPr>
            <w:tcW w:w="946"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 xml:space="preserve">G. </w:t>
            </w:r>
          </w:p>
          <w:p w:rsidR="00F1653B" w:rsidRPr="000555D4" w:rsidRDefault="00C11D36" w:rsidP="00D522C7">
            <w:pPr>
              <w:pStyle w:val="Header"/>
              <w:tabs>
                <w:tab w:val="clear" w:pos="4320"/>
                <w:tab w:val="clear" w:pos="8640"/>
              </w:tabs>
              <w:jc w:val="center"/>
              <w:rPr>
                <w:rFonts w:ascii="Arial" w:hAnsi="Arial" w:cs="Arial"/>
                <w:b/>
                <w:kern w:val="20"/>
                <w:sz w:val="20"/>
              </w:rPr>
            </w:pPr>
            <w:r>
              <w:rPr>
                <w:rFonts w:ascii="Arial" w:hAnsi="Arial" w:cs="Arial"/>
                <w:b/>
                <w:kern w:val="20"/>
                <w:sz w:val="20"/>
              </w:rPr>
              <w:t>Conclusion</w:t>
            </w:r>
            <w:r w:rsidR="00C54C24">
              <w:rPr>
                <w:rFonts w:ascii="Arial" w:hAnsi="Arial" w:cs="Arial"/>
                <w:b/>
                <w:kern w:val="20"/>
                <w:sz w:val="20"/>
              </w:rPr>
              <w:t>s</w:t>
            </w:r>
          </w:p>
        </w:tc>
        <w:tc>
          <w:tcPr>
            <w:tcW w:w="607"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H.</w:t>
            </w:r>
            <w:r w:rsidR="00D522C7" w:rsidRPr="000555D4">
              <w:rPr>
                <w:rFonts w:ascii="Arial" w:hAnsi="Arial" w:cs="Arial"/>
                <w:b/>
                <w:kern w:val="20"/>
                <w:sz w:val="20"/>
              </w:rPr>
              <w:t xml:space="preserve"> </w:t>
            </w:r>
          </w:p>
          <w:p w:rsidR="00E30658" w:rsidRDefault="00E30658" w:rsidP="00697678">
            <w:pPr>
              <w:pStyle w:val="Header"/>
              <w:tabs>
                <w:tab w:val="clear" w:pos="4320"/>
                <w:tab w:val="clear" w:pos="8640"/>
              </w:tabs>
              <w:jc w:val="center"/>
              <w:rPr>
                <w:rFonts w:ascii="Arial" w:hAnsi="Arial" w:cs="Arial"/>
                <w:b/>
                <w:kern w:val="20"/>
                <w:sz w:val="20"/>
              </w:rPr>
            </w:pPr>
            <w:r>
              <w:rPr>
                <w:rFonts w:ascii="Arial" w:hAnsi="Arial" w:cs="Arial"/>
                <w:b/>
                <w:kern w:val="20"/>
                <w:sz w:val="20"/>
              </w:rPr>
              <w:t>Performance Standards</w:t>
            </w:r>
            <w:r w:rsidR="00F1653B" w:rsidRPr="000555D4">
              <w:rPr>
                <w:rFonts w:ascii="Arial" w:hAnsi="Arial" w:cs="Arial"/>
                <w:b/>
                <w:kern w:val="20"/>
                <w:sz w:val="20"/>
              </w:rPr>
              <w:t xml:space="preserve"> Met </w:t>
            </w:r>
          </w:p>
          <w:p w:rsidR="00697678" w:rsidRPr="000555D4" w:rsidRDefault="00D522C7" w:rsidP="00697678">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(Y/N)</w:t>
            </w:r>
          </w:p>
        </w:tc>
      </w:tr>
      <w:tr w:rsidR="00E21795" w:rsidRPr="000555D4" w:rsidTr="00D673A5">
        <w:tc>
          <w:tcPr>
            <w:tcW w:w="530" w:type="pct"/>
            <w:tcMar>
              <w:top w:w="58" w:type="dxa"/>
              <w:left w:w="58" w:type="dxa"/>
              <w:bottom w:w="58" w:type="dxa"/>
              <w:right w:w="58" w:type="dxa"/>
            </w:tcMar>
          </w:tcPr>
          <w:p w:rsidR="00E21795" w:rsidRPr="00E21795" w:rsidRDefault="00E21795" w:rsidP="00E21795">
            <w:pPr>
              <w:rPr>
                <w:rFonts w:asciiTheme="minorHAnsi" w:hAnsiTheme="minorHAnsi" w:cstheme="minorHAnsi"/>
                <w:sz w:val="20"/>
                <w:szCs w:val="20"/>
              </w:rPr>
            </w:pPr>
            <w:r w:rsidRPr="00E21795">
              <w:rPr>
                <w:rFonts w:asciiTheme="minorHAnsi" w:hAnsiTheme="minorHAnsi" w:cstheme="minorHAnsi"/>
                <w:sz w:val="20"/>
                <w:szCs w:val="20"/>
              </w:rPr>
              <w:t>1. The student will</w:t>
            </w:r>
            <w:r>
              <w:rPr>
                <w:rFonts w:asciiTheme="minorHAnsi" w:hAnsiTheme="minorHAnsi" w:cstheme="minorHAnsi"/>
                <w:sz w:val="20"/>
                <w:szCs w:val="20"/>
              </w:rPr>
              <w:t xml:space="preserve"> i</w:t>
            </w:r>
            <w:r w:rsidRPr="00716745">
              <w:rPr>
                <w:rFonts w:asciiTheme="minorHAnsi" w:hAnsiTheme="minorHAnsi" w:cstheme="minorHAnsi"/>
                <w:sz w:val="20"/>
                <w:szCs w:val="20"/>
              </w:rPr>
              <w:t xml:space="preserve">ncorporate ethical, moral and legal standards of professional nursing practice </w:t>
            </w:r>
            <w:r>
              <w:rPr>
                <w:rFonts w:asciiTheme="minorHAnsi" w:hAnsiTheme="minorHAnsi" w:cstheme="minorHAnsi"/>
                <w:sz w:val="20"/>
                <w:szCs w:val="20"/>
              </w:rPr>
              <w:t xml:space="preserve">into personal nursing practice. The student will </w:t>
            </w:r>
            <w:r w:rsidRPr="00E21795">
              <w:rPr>
                <w:rFonts w:asciiTheme="minorHAnsi" w:hAnsiTheme="minorHAnsi" w:cstheme="minorHAnsi"/>
                <w:sz w:val="20"/>
                <w:szCs w:val="20"/>
              </w:rPr>
              <w:t>incorporate professional behaviors during the provision of nursing care; such as HIPPA, patient confidentiality, professional boundaries, and patient care management and patient rights.</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4354A2" w:rsidRDefault="004354A2"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 xml:space="preserve">2. </w:t>
            </w:r>
            <w:r>
              <w:rPr>
                <w:rFonts w:asciiTheme="minorHAnsi" w:hAnsiTheme="minorHAnsi" w:cstheme="minorHAnsi"/>
                <w:sz w:val="20"/>
                <w:szCs w:val="20"/>
              </w:rPr>
              <w:t>The students will a</w:t>
            </w:r>
            <w:r w:rsidRPr="00716745">
              <w:rPr>
                <w:rFonts w:asciiTheme="minorHAnsi" w:hAnsiTheme="minorHAnsi" w:cstheme="minorHAnsi"/>
                <w:sz w:val="20"/>
                <w:szCs w:val="20"/>
              </w:rPr>
              <w:t>pply professional communication methods during</w:t>
            </w:r>
            <w:r w:rsidR="003B0C8B">
              <w:rPr>
                <w:rFonts w:asciiTheme="minorHAnsi" w:hAnsiTheme="minorHAnsi" w:cstheme="minorHAnsi"/>
                <w:sz w:val="20"/>
                <w:szCs w:val="20"/>
              </w:rPr>
              <w:t xml:space="preserve"> the provision of nursing care.</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 xml:space="preserve">3. </w:t>
            </w:r>
            <w:r>
              <w:rPr>
                <w:rFonts w:asciiTheme="minorHAnsi" w:hAnsiTheme="minorHAnsi" w:cstheme="minorHAnsi"/>
                <w:sz w:val="20"/>
                <w:szCs w:val="20"/>
              </w:rPr>
              <w:t>The students will s</w:t>
            </w:r>
            <w:r w:rsidRPr="00716745">
              <w:rPr>
                <w:rFonts w:asciiTheme="minorHAnsi" w:hAnsiTheme="minorHAnsi" w:cstheme="minorHAnsi"/>
                <w:sz w:val="20"/>
                <w:szCs w:val="20"/>
              </w:rPr>
              <w:t>ynthesize assessment data as the foundation</w:t>
            </w:r>
            <w:r w:rsidR="003B0C8B">
              <w:rPr>
                <w:rFonts w:asciiTheme="minorHAnsi" w:hAnsiTheme="minorHAnsi" w:cstheme="minorHAnsi"/>
                <w:sz w:val="20"/>
                <w:szCs w:val="20"/>
              </w:rPr>
              <w:t xml:space="preserve"> for the nursing process.</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4.</w:t>
            </w:r>
            <w:r>
              <w:rPr>
                <w:rFonts w:asciiTheme="minorHAnsi" w:hAnsiTheme="minorHAnsi" w:cstheme="minorHAnsi"/>
                <w:sz w:val="20"/>
                <w:szCs w:val="20"/>
              </w:rPr>
              <w:t xml:space="preserve"> The students will i</w:t>
            </w:r>
            <w:r w:rsidRPr="00716745">
              <w:rPr>
                <w:rFonts w:asciiTheme="minorHAnsi" w:hAnsiTheme="minorHAnsi" w:cstheme="minorHAnsi"/>
                <w:sz w:val="20"/>
                <w:szCs w:val="20"/>
              </w:rPr>
              <w:t>ntegrate evidence based practice and standards of care to formulate accurate and safe clinical judgments that move pati</w:t>
            </w:r>
            <w:r w:rsidR="003B0C8B">
              <w:rPr>
                <w:rFonts w:asciiTheme="minorHAnsi" w:hAnsiTheme="minorHAnsi" w:cstheme="minorHAnsi"/>
                <w:sz w:val="20"/>
                <w:szCs w:val="20"/>
              </w:rPr>
              <w:t>ents towards positive outcomes.</w:t>
            </w: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Pr>
                <w:rFonts w:asciiTheme="minorHAnsi" w:hAnsiTheme="minorHAnsi" w:cstheme="minorHAnsi"/>
                <w:sz w:val="20"/>
                <w:szCs w:val="20"/>
              </w:rPr>
              <w:t xml:space="preserve">5. </w:t>
            </w:r>
            <w:r w:rsidRPr="00E21795">
              <w:rPr>
                <w:rFonts w:asciiTheme="minorHAnsi" w:hAnsiTheme="minorHAnsi" w:cstheme="minorHAnsi"/>
                <w:sz w:val="20"/>
                <w:szCs w:val="20"/>
              </w:rPr>
              <w:t xml:space="preserve">The students will </w:t>
            </w:r>
            <w:r>
              <w:rPr>
                <w:rFonts w:asciiTheme="minorHAnsi" w:hAnsiTheme="minorHAnsi" w:cstheme="minorHAnsi"/>
                <w:sz w:val="20"/>
                <w:szCs w:val="20"/>
              </w:rPr>
              <w:t>o</w:t>
            </w:r>
            <w:r w:rsidRPr="00716745">
              <w:rPr>
                <w:rFonts w:asciiTheme="minorHAnsi" w:hAnsiTheme="minorHAnsi" w:cstheme="minorHAnsi"/>
                <w:sz w:val="20"/>
                <w:szCs w:val="20"/>
              </w:rPr>
              <w:t>rganize nursing interventions to provide an environment cond</w:t>
            </w:r>
            <w:r w:rsidR="003B0C8B">
              <w:rPr>
                <w:rFonts w:asciiTheme="minorHAnsi" w:hAnsiTheme="minorHAnsi" w:cstheme="minorHAnsi"/>
                <w:sz w:val="20"/>
                <w:szCs w:val="20"/>
              </w:rPr>
              <w:t xml:space="preserve">ucive to patient centered care.  </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94ADC" w:rsidRDefault="00394ADC"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Pr>
                <w:rFonts w:asciiTheme="minorHAnsi" w:hAnsiTheme="minorHAnsi" w:cstheme="minorHAnsi"/>
                <w:sz w:val="20"/>
                <w:szCs w:val="20"/>
              </w:rPr>
              <w:t xml:space="preserve">6. </w:t>
            </w:r>
            <w:r w:rsidRPr="00E21795">
              <w:rPr>
                <w:rFonts w:asciiTheme="minorHAnsi" w:hAnsiTheme="minorHAnsi" w:cstheme="minorHAnsi"/>
                <w:sz w:val="20"/>
                <w:szCs w:val="20"/>
              </w:rPr>
              <w:t xml:space="preserve">The students will </w:t>
            </w:r>
            <w:r>
              <w:rPr>
                <w:rFonts w:asciiTheme="minorHAnsi" w:hAnsiTheme="minorHAnsi" w:cstheme="minorHAnsi"/>
                <w:sz w:val="20"/>
                <w:szCs w:val="20"/>
              </w:rPr>
              <w:t>m</w:t>
            </w:r>
            <w:r w:rsidRPr="00716745">
              <w:rPr>
                <w:rFonts w:asciiTheme="minorHAnsi" w:hAnsiTheme="minorHAnsi" w:cstheme="minorHAnsi"/>
                <w:sz w:val="20"/>
                <w:szCs w:val="20"/>
              </w:rPr>
              <w:t xml:space="preserve">anage teaching/learning processes to promote </w:t>
            </w: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 xml:space="preserve">wellness through collaboration with the client, </w:t>
            </w: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 xml:space="preserve">significant support person(s), and members of the </w:t>
            </w:r>
          </w:p>
          <w:p w:rsidR="00E21795" w:rsidRPr="00716745" w:rsidRDefault="003B0C8B" w:rsidP="000B2F51">
            <w:pPr>
              <w:rPr>
                <w:rFonts w:asciiTheme="minorHAnsi" w:hAnsiTheme="minorHAnsi" w:cstheme="minorHAnsi"/>
                <w:sz w:val="20"/>
                <w:szCs w:val="20"/>
              </w:rPr>
            </w:pPr>
            <w:r>
              <w:rPr>
                <w:rFonts w:asciiTheme="minorHAnsi" w:hAnsiTheme="minorHAnsi" w:cstheme="minorHAnsi"/>
                <w:sz w:val="20"/>
                <w:szCs w:val="20"/>
              </w:rPr>
              <w:t>healthcare team.</w:t>
            </w: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Pr>
                <w:rFonts w:asciiTheme="minorHAnsi" w:hAnsiTheme="minorHAnsi" w:cstheme="minorHAnsi"/>
                <w:sz w:val="20"/>
                <w:szCs w:val="20"/>
              </w:rPr>
              <w:lastRenderedPageBreak/>
              <w:t xml:space="preserve">7. </w:t>
            </w:r>
            <w:r w:rsidRPr="00E21795">
              <w:rPr>
                <w:rFonts w:asciiTheme="minorHAnsi" w:hAnsiTheme="minorHAnsi" w:cstheme="minorHAnsi"/>
                <w:sz w:val="20"/>
                <w:szCs w:val="20"/>
              </w:rPr>
              <w:t>The students will</w:t>
            </w:r>
            <w:r>
              <w:rPr>
                <w:rFonts w:asciiTheme="minorHAnsi" w:hAnsiTheme="minorHAnsi" w:cstheme="minorHAnsi"/>
                <w:sz w:val="20"/>
                <w:szCs w:val="20"/>
              </w:rPr>
              <w:t xml:space="preserve"> d</w:t>
            </w:r>
            <w:r w:rsidRPr="00716745">
              <w:rPr>
                <w:rFonts w:asciiTheme="minorHAnsi" w:hAnsiTheme="minorHAnsi" w:cstheme="minorHAnsi"/>
                <w:sz w:val="20"/>
                <w:szCs w:val="20"/>
              </w:rPr>
              <w:t>emonstrate the efficient and effective use of human, physical, financial, technological, interdisciplinary, and environmental resources during coordination of patient care.</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tc>
        <w:tc>
          <w:tcPr>
            <w:tcW w:w="530" w:type="pct"/>
            <w:tcMar>
              <w:top w:w="58" w:type="dxa"/>
              <w:left w:w="58" w:type="dxa"/>
              <w:bottom w:w="58" w:type="dxa"/>
              <w:right w:w="58" w:type="dxa"/>
            </w:tcMar>
          </w:tcPr>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lastRenderedPageBreak/>
              <w:t xml:space="preserve">1a. NURS 2223 (Transitions </w:t>
            </w:r>
            <w:r>
              <w:rPr>
                <w:rFonts w:asciiTheme="minorHAnsi" w:hAnsiTheme="minorHAnsi" w:cstheme="minorHAnsi"/>
                <w:sz w:val="20"/>
                <w:szCs w:val="20"/>
              </w:rPr>
              <w:t xml:space="preserve">to Nursing Practice) final </w:t>
            </w:r>
            <w:r w:rsidR="003B0C8B">
              <w:rPr>
                <w:rFonts w:asciiTheme="minorHAnsi" w:hAnsiTheme="minorHAnsi" w:cstheme="minorHAnsi"/>
                <w:sz w:val="20"/>
                <w:szCs w:val="20"/>
              </w:rPr>
              <w:t>exam.</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1b. NURS 2246 Nursing in a Complex Environment Clinical Evaluation Tool/rubric.</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4354A2" w:rsidRDefault="004354A2"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2. NURS 2246 Nursing in a Complex Environment Clinical Evaluation Tool/rubric.</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3. NURS 2246 Nursing in a Complex Environment Clinical Evaluation Tool.</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4. NURS 2246 (Nursing in a Complex Environment)</w:t>
            </w: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Case Study grading criteria</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5</w:t>
            </w:r>
            <w:r w:rsidR="003B0C8B">
              <w:rPr>
                <w:rFonts w:asciiTheme="minorHAnsi" w:hAnsiTheme="minorHAnsi" w:cstheme="minorHAnsi"/>
                <w:sz w:val="20"/>
                <w:szCs w:val="20"/>
              </w:rPr>
              <w:t>a</w:t>
            </w:r>
            <w:r w:rsidRPr="00716745">
              <w:rPr>
                <w:rFonts w:asciiTheme="minorHAnsi" w:hAnsiTheme="minorHAnsi" w:cstheme="minorHAnsi"/>
                <w:sz w:val="20"/>
                <w:szCs w:val="20"/>
              </w:rPr>
              <w:t>. NURS 2246 (Nursing in a Complex Environment) nursing plan of care within the Case Study grading criteria.</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3B0C8B" w:rsidP="000B2F51">
            <w:pPr>
              <w:rPr>
                <w:rFonts w:asciiTheme="minorHAnsi" w:hAnsiTheme="minorHAnsi" w:cstheme="minorHAnsi"/>
                <w:sz w:val="20"/>
                <w:szCs w:val="20"/>
              </w:rPr>
            </w:pPr>
            <w:r>
              <w:rPr>
                <w:rFonts w:asciiTheme="minorHAnsi" w:hAnsiTheme="minorHAnsi" w:cstheme="minorHAnsi"/>
                <w:sz w:val="20"/>
                <w:szCs w:val="20"/>
              </w:rPr>
              <w:t>5</w:t>
            </w:r>
            <w:r w:rsidR="00E21795">
              <w:rPr>
                <w:rFonts w:asciiTheme="minorHAnsi" w:hAnsiTheme="minorHAnsi" w:cstheme="minorHAnsi"/>
                <w:sz w:val="20"/>
                <w:szCs w:val="20"/>
              </w:rPr>
              <w:t xml:space="preserve">b. </w:t>
            </w:r>
            <w:r w:rsidR="00E21795" w:rsidRPr="00716745">
              <w:rPr>
                <w:rFonts w:asciiTheme="minorHAnsi" w:hAnsiTheme="minorHAnsi" w:cstheme="minorHAnsi"/>
                <w:sz w:val="20"/>
                <w:szCs w:val="20"/>
              </w:rPr>
              <w:t xml:space="preserve">Assessment Technology Institute (ATI) National Council Licensure Examination-RN (NCLEX) </w:t>
            </w:r>
            <w:r w:rsidR="00E21795" w:rsidRPr="00716745">
              <w:rPr>
                <w:rFonts w:asciiTheme="minorHAnsi" w:hAnsiTheme="minorHAnsi" w:cstheme="minorHAnsi"/>
                <w:sz w:val="20"/>
                <w:szCs w:val="20"/>
              </w:rPr>
              <w:lastRenderedPageBreak/>
              <w:t xml:space="preserve">Predictor test </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2868A8" w:rsidRDefault="002868A8"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6. NURS 2246 Nursing in a Complex Environment case study grading criteria</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Pr="00716745"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lastRenderedPageBreak/>
              <w:t>7</w:t>
            </w:r>
            <w:r w:rsidRPr="003B0C8B">
              <w:rPr>
                <w:rFonts w:asciiTheme="minorHAnsi" w:hAnsiTheme="minorHAnsi" w:cstheme="minorHAnsi"/>
                <w:sz w:val="20"/>
                <w:szCs w:val="20"/>
              </w:rPr>
              <w:t>. NURS 2246 Nursing in a Complex Environment. The core clinical objectives incorporate financial, technological, and available resources in health care delivery.</w:t>
            </w:r>
            <w:r>
              <w:rPr>
                <w:rFonts w:asciiTheme="minorHAnsi" w:hAnsiTheme="minorHAnsi" w:cstheme="minorHAnsi"/>
                <w:sz w:val="20"/>
                <w:szCs w:val="20"/>
              </w:rPr>
              <w:t xml:space="preserve">  </w:t>
            </w:r>
          </w:p>
        </w:tc>
        <w:tc>
          <w:tcPr>
            <w:tcW w:w="530" w:type="pct"/>
            <w:tcMar>
              <w:top w:w="58" w:type="dxa"/>
              <w:left w:w="58" w:type="dxa"/>
              <w:bottom w:w="58" w:type="dxa"/>
              <w:right w:w="58" w:type="dxa"/>
            </w:tcMar>
          </w:tcPr>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lastRenderedPageBreak/>
              <w:t>1a. 90% of students taking the final exam will score a 75% or greater.</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 xml:space="preserve">1b. Students, at completion of the clinical rotation of NURS 2246 (Nursing in a Complex Environment) </w:t>
            </w:r>
            <w:r w:rsidRPr="00716745">
              <w:rPr>
                <w:rFonts w:asciiTheme="minorHAnsi" w:hAnsiTheme="minorHAnsi" w:cstheme="minorHAnsi"/>
                <w:sz w:val="20"/>
                <w:szCs w:val="20"/>
              </w:rPr>
              <w:lastRenderedPageBreak/>
              <w:t>will pass the clinical objective, “demonstrate assumption of accountability for own professional practice and for the care delegated to others”.</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4354A2" w:rsidRDefault="004354A2"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 xml:space="preserve">2. Students, at completion of the clinical rotation of NURS 2246 (Nursing in a Complex Environment) will pass the clinical objective, “manage appropriate </w:t>
            </w:r>
            <w:r w:rsidRPr="00716745">
              <w:rPr>
                <w:rFonts w:asciiTheme="minorHAnsi" w:hAnsiTheme="minorHAnsi" w:cstheme="minorHAnsi"/>
                <w:sz w:val="20"/>
                <w:szCs w:val="20"/>
              </w:rPr>
              <w:lastRenderedPageBreak/>
              <w:t>channels of professional communication to achieve positive patient outcomes”.</w:t>
            </w: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3. Students, at completion of the final clinical rotation of NURS 2246 Nursing in a Complex Environment, will be evaluated by clinical faculty as submitting a “passing” functional health pattern documentation of assessment.</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4. Student will use evidence based articles as scientific rationale to support nursing interventions within major case study.</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 xml:space="preserve">5a. </w:t>
            </w:r>
            <w:r w:rsidR="003B0C8B">
              <w:rPr>
                <w:rFonts w:asciiTheme="minorHAnsi" w:hAnsiTheme="minorHAnsi" w:cstheme="minorHAnsi"/>
                <w:sz w:val="20"/>
                <w:szCs w:val="20"/>
              </w:rPr>
              <w:t xml:space="preserve"> 100 % of s</w:t>
            </w:r>
            <w:r w:rsidRPr="00716745">
              <w:rPr>
                <w:rFonts w:asciiTheme="minorHAnsi" w:hAnsiTheme="minorHAnsi" w:cstheme="minorHAnsi"/>
                <w:sz w:val="20"/>
                <w:szCs w:val="20"/>
              </w:rPr>
              <w:t xml:space="preserve">tudents will be evaluated by using the case study grading criteria as </w:t>
            </w:r>
          </w:p>
          <w:p w:rsidR="00E21795" w:rsidRPr="00716745" w:rsidRDefault="003B0C8B" w:rsidP="000B2F51">
            <w:pPr>
              <w:rPr>
                <w:rFonts w:asciiTheme="minorHAnsi" w:hAnsiTheme="minorHAnsi" w:cstheme="minorHAnsi"/>
                <w:sz w:val="20"/>
                <w:szCs w:val="20"/>
              </w:rPr>
            </w:pPr>
            <w:r>
              <w:rPr>
                <w:rFonts w:asciiTheme="minorHAnsi" w:hAnsiTheme="minorHAnsi" w:cstheme="minorHAnsi"/>
                <w:sz w:val="20"/>
                <w:szCs w:val="20"/>
              </w:rPr>
              <w:t>s</w:t>
            </w:r>
            <w:r w:rsidRPr="00716745">
              <w:rPr>
                <w:rFonts w:asciiTheme="minorHAnsi" w:hAnsiTheme="minorHAnsi" w:cstheme="minorHAnsi"/>
                <w:sz w:val="20"/>
                <w:szCs w:val="20"/>
              </w:rPr>
              <w:t>atisfactorily</w:t>
            </w:r>
            <w:r w:rsidR="00E21795" w:rsidRPr="00716745">
              <w:rPr>
                <w:rFonts w:asciiTheme="minorHAnsi" w:hAnsiTheme="minorHAnsi" w:cstheme="minorHAnsi"/>
                <w:sz w:val="20"/>
                <w:szCs w:val="20"/>
              </w:rPr>
              <w:t xml:space="preserve"> meeting this component of the major case study.  </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b/>
                <w:i/>
                <w:sz w:val="20"/>
                <w:szCs w:val="20"/>
              </w:rPr>
            </w:pPr>
          </w:p>
          <w:p w:rsidR="00E21795" w:rsidRPr="00716745" w:rsidRDefault="00E21795" w:rsidP="000B2F51">
            <w:pPr>
              <w:rPr>
                <w:rFonts w:asciiTheme="minorHAnsi" w:hAnsiTheme="minorHAnsi" w:cstheme="minorHAnsi"/>
                <w:b/>
                <w:i/>
                <w:sz w:val="20"/>
                <w:szCs w:val="20"/>
              </w:rPr>
            </w:pPr>
          </w:p>
          <w:p w:rsidR="00E21795" w:rsidRPr="00716745" w:rsidRDefault="00E21795" w:rsidP="000B2F51">
            <w:pPr>
              <w:rPr>
                <w:rFonts w:asciiTheme="minorHAnsi" w:hAnsiTheme="minorHAnsi" w:cstheme="minorHAnsi"/>
                <w:b/>
                <w:i/>
                <w:sz w:val="20"/>
                <w:szCs w:val="20"/>
              </w:rPr>
            </w:pPr>
          </w:p>
          <w:p w:rsidR="00E2179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 xml:space="preserve">5b. 85% of the students who take the Assessment Technology Institute (ATI) National Council Licensure Examination-RN </w:t>
            </w:r>
            <w:r w:rsidRPr="00716745">
              <w:rPr>
                <w:rFonts w:asciiTheme="minorHAnsi" w:hAnsiTheme="minorHAnsi" w:cstheme="minorHAnsi"/>
                <w:sz w:val="20"/>
                <w:szCs w:val="20"/>
              </w:rPr>
              <w:lastRenderedPageBreak/>
              <w:t xml:space="preserve">(NCLEX) Predictor test during the </w:t>
            </w: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NURS 2246 Nursing in a Complex Environment course will score at or above the national group mean on the exam content areas: Implementation/</w:t>
            </w:r>
            <w:r>
              <w:rPr>
                <w:rFonts w:asciiTheme="minorHAnsi" w:hAnsiTheme="minorHAnsi" w:cstheme="minorHAnsi"/>
                <w:sz w:val="20"/>
                <w:szCs w:val="20"/>
              </w:rPr>
              <w:t xml:space="preserve"> </w:t>
            </w:r>
            <w:r w:rsidRPr="00716745">
              <w:rPr>
                <w:rFonts w:asciiTheme="minorHAnsi" w:hAnsiTheme="minorHAnsi" w:cstheme="minorHAnsi"/>
                <w:sz w:val="20"/>
                <w:szCs w:val="20"/>
              </w:rPr>
              <w:t>Therapeutic Nursing Intervention sub score.</w:t>
            </w:r>
          </w:p>
          <w:p w:rsidR="002868A8" w:rsidRDefault="002868A8"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 xml:space="preserve">6. 90% of students to achieve a “satisfactory/ passing” rating on their case study in the course 2246. </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E21795" w:rsidRPr="00716745" w:rsidRDefault="00E21795" w:rsidP="000B2F51">
            <w:pPr>
              <w:rPr>
                <w:rFonts w:asciiTheme="minorHAnsi" w:hAnsiTheme="minorHAnsi" w:cstheme="minorHAnsi"/>
                <w:sz w:val="20"/>
                <w:szCs w:val="20"/>
              </w:rPr>
            </w:pPr>
            <w:r w:rsidRPr="003B0C8B">
              <w:rPr>
                <w:rFonts w:asciiTheme="minorHAnsi" w:hAnsiTheme="minorHAnsi" w:cstheme="minorHAnsi"/>
                <w:sz w:val="20"/>
                <w:szCs w:val="20"/>
              </w:rPr>
              <w:lastRenderedPageBreak/>
              <w:t>7. 100% of students to achieve a passing standard as set forth in the course syllabus in NURS 2246.</w:t>
            </w:r>
            <w:r>
              <w:rPr>
                <w:rFonts w:asciiTheme="minorHAnsi" w:hAnsiTheme="minorHAnsi" w:cstheme="minorHAnsi"/>
                <w:sz w:val="20"/>
                <w:szCs w:val="20"/>
              </w:rPr>
              <w:t xml:space="preserve"> </w:t>
            </w:r>
          </w:p>
        </w:tc>
        <w:tc>
          <w:tcPr>
            <w:tcW w:w="531" w:type="pct"/>
            <w:tcMar>
              <w:top w:w="58" w:type="dxa"/>
              <w:left w:w="58" w:type="dxa"/>
              <w:bottom w:w="58" w:type="dxa"/>
              <w:right w:w="58" w:type="dxa"/>
            </w:tcMar>
          </w:tcPr>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lastRenderedPageBreak/>
              <w:t>1a.100% of students in 2223 will be evaluated</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1b. 100% of students in 2246 will be evaluated.</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4354A2" w:rsidRDefault="004354A2"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2. 100% of students in NURS 2246 will be evaluated.</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3. 100% of students in NURS 2246 will be evaluated.</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4.100% of students in NURS 2246 will be evaluated.</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5a. 100% of students in NURS 2246 will be evaluated.</w:t>
            </w:r>
            <w:r w:rsidR="003B0C8B">
              <w:rPr>
                <w:rFonts w:asciiTheme="minorHAnsi" w:hAnsiTheme="minorHAnsi" w:cstheme="minorHAnsi"/>
                <w:sz w:val="20"/>
                <w:szCs w:val="20"/>
              </w:rPr>
              <w:t xml:space="preserve"> </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4354A2" w:rsidRDefault="004354A2"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5b. 100% of students in NURS 2246 will be evaluated.</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2868A8" w:rsidRDefault="002868A8"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r w:rsidRPr="00716745">
              <w:rPr>
                <w:rFonts w:asciiTheme="minorHAnsi" w:hAnsiTheme="minorHAnsi" w:cstheme="minorHAnsi"/>
                <w:sz w:val="20"/>
                <w:szCs w:val="20"/>
              </w:rPr>
              <w:t>6.100% of students in NURS 2246 will be evaluated</w:t>
            </w: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E21795" w:rsidRDefault="00E21795" w:rsidP="000B2F51">
            <w:pPr>
              <w:rPr>
                <w:rFonts w:asciiTheme="minorHAnsi" w:hAnsiTheme="minorHAnsi" w:cstheme="minorHAnsi"/>
                <w:sz w:val="20"/>
                <w:szCs w:val="20"/>
              </w:rPr>
            </w:pPr>
            <w:r w:rsidRPr="003B0C8B">
              <w:rPr>
                <w:rFonts w:asciiTheme="minorHAnsi" w:hAnsiTheme="minorHAnsi" w:cstheme="minorHAnsi"/>
                <w:sz w:val="20"/>
                <w:szCs w:val="20"/>
              </w:rPr>
              <w:lastRenderedPageBreak/>
              <w:t>7.  100% of students in NURS 2246 will be evaluated</w:t>
            </w:r>
            <w:r>
              <w:rPr>
                <w:rFonts w:asciiTheme="minorHAnsi" w:hAnsiTheme="minorHAnsi" w:cstheme="minorHAnsi"/>
                <w:sz w:val="20"/>
                <w:szCs w:val="20"/>
              </w:rPr>
              <w:t xml:space="preserve"> </w:t>
            </w:r>
          </w:p>
          <w:p w:rsidR="00E21795" w:rsidRPr="00716745" w:rsidRDefault="00E21795" w:rsidP="000B2F51">
            <w:pPr>
              <w:rPr>
                <w:rFonts w:asciiTheme="minorHAnsi" w:hAnsiTheme="minorHAnsi" w:cstheme="minorHAnsi"/>
                <w:sz w:val="20"/>
                <w:szCs w:val="20"/>
              </w:rPr>
            </w:pPr>
          </w:p>
        </w:tc>
        <w:tc>
          <w:tcPr>
            <w:tcW w:w="379" w:type="pct"/>
            <w:tcMar>
              <w:top w:w="58" w:type="dxa"/>
              <w:left w:w="58" w:type="dxa"/>
              <w:bottom w:w="58" w:type="dxa"/>
              <w:right w:w="58" w:type="dxa"/>
            </w:tcMar>
          </w:tcPr>
          <w:p w:rsidR="00E21795" w:rsidRPr="009175FC" w:rsidRDefault="00E21795" w:rsidP="000B2F51">
            <w:pPr>
              <w:rPr>
                <w:rFonts w:asciiTheme="minorHAnsi" w:hAnsiTheme="minorHAnsi" w:cstheme="minorHAnsi"/>
                <w:sz w:val="20"/>
                <w:szCs w:val="20"/>
              </w:rPr>
            </w:pPr>
            <w:r w:rsidRPr="009175FC">
              <w:rPr>
                <w:rFonts w:asciiTheme="minorHAnsi" w:hAnsiTheme="minorHAnsi" w:cstheme="minorHAnsi"/>
                <w:sz w:val="20"/>
                <w:szCs w:val="20"/>
              </w:rPr>
              <w:lastRenderedPageBreak/>
              <w:t xml:space="preserve">1a.100% of students </w:t>
            </w:r>
          </w:p>
          <w:p w:rsidR="00E21795" w:rsidRPr="009175FC" w:rsidRDefault="00E21795" w:rsidP="000B2F51">
            <w:pPr>
              <w:rPr>
                <w:rFonts w:asciiTheme="minorHAnsi" w:hAnsiTheme="minorHAnsi" w:cstheme="minorHAnsi"/>
                <w:sz w:val="20"/>
                <w:szCs w:val="20"/>
              </w:rPr>
            </w:pPr>
            <w:r w:rsidRPr="009175FC">
              <w:rPr>
                <w:rFonts w:asciiTheme="minorHAnsi" w:hAnsiTheme="minorHAnsi" w:cstheme="minorHAnsi"/>
                <w:sz w:val="20"/>
                <w:szCs w:val="20"/>
              </w:rPr>
              <w:t xml:space="preserve">n= </w:t>
            </w:r>
            <w:r w:rsidR="00AB6010" w:rsidRPr="009175FC">
              <w:rPr>
                <w:rFonts w:asciiTheme="minorHAnsi" w:hAnsiTheme="minorHAnsi" w:cstheme="minorHAnsi"/>
                <w:sz w:val="20"/>
                <w:szCs w:val="20"/>
              </w:rPr>
              <w:t>83</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r w:rsidRPr="009175FC">
              <w:rPr>
                <w:rFonts w:asciiTheme="minorHAnsi" w:hAnsiTheme="minorHAnsi" w:cstheme="minorHAnsi"/>
                <w:sz w:val="20"/>
                <w:szCs w:val="20"/>
              </w:rPr>
              <w:t>1b. 100% of students</w:t>
            </w:r>
          </w:p>
          <w:p w:rsidR="00E21795" w:rsidRPr="009175FC" w:rsidRDefault="00E21795" w:rsidP="000B2F51">
            <w:pPr>
              <w:rPr>
                <w:rFonts w:asciiTheme="minorHAnsi" w:hAnsiTheme="minorHAnsi" w:cstheme="minorHAnsi"/>
                <w:sz w:val="20"/>
                <w:szCs w:val="20"/>
              </w:rPr>
            </w:pPr>
            <w:r w:rsidRPr="009175FC">
              <w:rPr>
                <w:rFonts w:asciiTheme="minorHAnsi" w:hAnsiTheme="minorHAnsi" w:cstheme="minorHAnsi"/>
                <w:sz w:val="20"/>
                <w:szCs w:val="20"/>
              </w:rPr>
              <w:t xml:space="preserve">n= </w:t>
            </w:r>
            <w:r w:rsidR="004354A2" w:rsidRPr="009175FC">
              <w:rPr>
                <w:rFonts w:asciiTheme="minorHAnsi" w:hAnsiTheme="minorHAnsi" w:cstheme="minorHAnsi"/>
                <w:sz w:val="20"/>
                <w:szCs w:val="20"/>
              </w:rPr>
              <w:t>83</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4354A2" w:rsidRPr="009175FC" w:rsidRDefault="004354A2"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r w:rsidRPr="009175FC">
              <w:rPr>
                <w:rFonts w:asciiTheme="minorHAnsi" w:hAnsiTheme="minorHAnsi" w:cstheme="minorHAnsi"/>
                <w:sz w:val="20"/>
                <w:szCs w:val="20"/>
              </w:rPr>
              <w:t>2.</w:t>
            </w:r>
            <w:r w:rsidR="004354A2" w:rsidRPr="009175FC">
              <w:rPr>
                <w:rFonts w:asciiTheme="minorHAnsi" w:hAnsiTheme="minorHAnsi" w:cstheme="minorHAnsi"/>
                <w:sz w:val="20"/>
                <w:szCs w:val="20"/>
              </w:rPr>
              <w:t xml:space="preserve"> n=83</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E21795" w:rsidRPr="009175FC" w:rsidRDefault="003B0C8B" w:rsidP="000B2F51">
            <w:pPr>
              <w:rPr>
                <w:rFonts w:asciiTheme="minorHAnsi" w:hAnsiTheme="minorHAnsi" w:cstheme="minorHAnsi"/>
                <w:sz w:val="20"/>
                <w:szCs w:val="20"/>
              </w:rPr>
            </w:pPr>
            <w:r w:rsidRPr="009175FC">
              <w:rPr>
                <w:rFonts w:asciiTheme="minorHAnsi" w:hAnsiTheme="minorHAnsi" w:cstheme="minorHAnsi"/>
                <w:sz w:val="20"/>
                <w:szCs w:val="20"/>
              </w:rPr>
              <w:t>3. n=</w:t>
            </w:r>
            <w:r w:rsidR="004354A2" w:rsidRPr="009175FC">
              <w:rPr>
                <w:rFonts w:asciiTheme="minorHAnsi" w:hAnsiTheme="minorHAnsi" w:cstheme="minorHAnsi"/>
                <w:sz w:val="20"/>
                <w:szCs w:val="20"/>
              </w:rPr>
              <w:t>83</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E21795" w:rsidRPr="009175FC" w:rsidRDefault="004354A2" w:rsidP="000B2F51">
            <w:pPr>
              <w:rPr>
                <w:rFonts w:asciiTheme="minorHAnsi" w:hAnsiTheme="minorHAnsi" w:cstheme="minorHAnsi"/>
                <w:sz w:val="20"/>
                <w:szCs w:val="20"/>
              </w:rPr>
            </w:pPr>
            <w:r w:rsidRPr="009175FC">
              <w:rPr>
                <w:rFonts w:asciiTheme="minorHAnsi" w:hAnsiTheme="minorHAnsi" w:cstheme="minorHAnsi"/>
                <w:sz w:val="20"/>
                <w:szCs w:val="20"/>
              </w:rPr>
              <w:t>4. n=83</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E21795" w:rsidRPr="009175FC" w:rsidRDefault="004354A2" w:rsidP="000B2F51">
            <w:pPr>
              <w:rPr>
                <w:rFonts w:asciiTheme="minorHAnsi" w:hAnsiTheme="minorHAnsi" w:cstheme="minorHAnsi"/>
                <w:sz w:val="20"/>
                <w:szCs w:val="20"/>
              </w:rPr>
            </w:pPr>
            <w:r w:rsidRPr="009175FC">
              <w:rPr>
                <w:rFonts w:asciiTheme="minorHAnsi" w:hAnsiTheme="minorHAnsi" w:cstheme="minorHAnsi"/>
                <w:sz w:val="20"/>
                <w:szCs w:val="20"/>
              </w:rPr>
              <w:t>5a. n=83</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E21795" w:rsidRPr="009175FC" w:rsidRDefault="00A30F33" w:rsidP="000B2F51">
            <w:pPr>
              <w:rPr>
                <w:rFonts w:asciiTheme="minorHAnsi" w:hAnsiTheme="minorHAnsi" w:cstheme="minorHAnsi"/>
                <w:sz w:val="20"/>
                <w:szCs w:val="20"/>
              </w:rPr>
            </w:pPr>
            <w:r w:rsidRPr="009175FC">
              <w:rPr>
                <w:rFonts w:asciiTheme="minorHAnsi" w:hAnsiTheme="minorHAnsi" w:cstheme="minorHAnsi"/>
                <w:sz w:val="20"/>
                <w:szCs w:val="20"/>
              </w:rPr>
              <w:t>5b. N</w:t>
            </w:r>
            <w:r w:rsidR="003B0C8B" w:rsidRPr="009175FC">
              <w:rPr>
                <w:rFonts w:asciiTheme="minorHAnsi" w:hAnsiTheme="minorHAnsi" w:cstheme="minorHAnsi"/>
                <w:sz w:val="20"/>
                <w:szCs w:val="20"/>
              </w:rPr>
              <w:t>=</w:t>
            </w:r>
            <w:r w:rsidR="004354A2" w:rsidRPr="009175FC">
              <w:rPr>
                <w:rFonts w:asciiTheme="minorHAnsi" w:hAnsiTheme="minorHAnsi" w:cstheme="minorHAnsi"/>
                <w:sz w:val="20"/>
                <w:szCs w:val="20"/>
              </w:rPr>
              <w:t>83</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2868A8" w:rsidRPr="009175FC" w:rsidRDefault="002868A8" w:rsidP="000B2F51">
            <w:pPr>
              <w:rPr>
                <w:rFonts w:asciiTheme="minorHAnsi" w:hAnsiTheme="minorHAnsi" w:cstheme="minorHAnsi"/>
                <w:sz w:val="20"/>
                <w:szCs w:val="20"/>
              </w:rPr>
            </w:pPr>
          </w:p>
          <w:p w:rsidR="002868A8" w:rsidRPr="009175FC" w:rsidRDefault="002868A8"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r w:rsidRPr="009175FC">
              <w:rPr>
                <w:rFonts w:asciiTheme="minorHAnsi" w:hAnsiTheme="minorHAnsi" w:cstheme="minorHAnsi"/>
                <w:sz w:val="20"/>
                <w:szCs w:val="20"/>
              </w:rPr>
              <w:t>6. N=</w:t>
            </w:r>
            <w:r w:rsidR="00FC3581" w:rsidRPr="009175FC">
              <w:rPr>
                <w:rFonts w:asciiTheme="minorHAnsi" w:hAnsiTheme="minorHAnsi" w:cstheme="minorHAnsi"/>
                <w:sz w:val="20"/>
                <w:szCs w:val="20"/>
              </w:rPr>
              <w:t>83</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r w:rsidRPr="009175FC">
              <w:rPr>
                <w:rFonts w:asciiTheme="minorHAnsi" w:hAnsiTheme="minorHAnsi" w:cstheme="minorHAnsi"/>
                <w:sz w:val="20"/>
                <w:szCs w:val="20"/>
              </w:rPr>
              <w:lastRenderedPageBreak/>
              <w:t xml:space="preserve">7. </w:t>
            </w:r>
            <w:r w:rsidR="002868A8" w:rsidRPr="009175FC">
              <w:rPr>
                <w:rFonts w:asciiTheme="minorHAnsi" w:hAnsiTheme="minorHAnsi" w:cstheme="minorHAnsi"/>
                <w:sz w:val="20"/>
                <w:szCs w:val="20"/>
              </w:rPr>
              <w:t>N=83</w:t>
            </w:r>
          </w:p>
          <w:p w:rsidR="00E21795" w:rsidRPr="009175FC" w:rsidRDefault="00E21795" w:rsidP="000B2F51">
            <w:pPr>
              <w:rPr>
                <w:rFonts w:asciiTheme="minorHAnsi" w:hAnsiTheme="minorHAnsi" w:cstheme="minorHAnsi"/>
                <w:sz w:val="20"/>
                <w:szCs w:val="20"/>
              </w:rPr>
            </w:pPr>
          </w:p>
        </w:tc>
        <w:tc>
          <w:tcPr>
            <w:tcW w:w="946" w:type="pct"/>
            <w:tcMar>
              <w:top w:w="58" w:type="dxa"/>
              <w:left w:w="58" w:type="dxa"/>
              <w:bottom w:w="58" w:type="dxa"/>
              <w:right w:w="58" w:type="dxa"/>
            </w:tcMar>
          </w:tcPr>
          <w:p w:rsidR="00E21795" w:rsidRPr="009175FC" w:rsidRDefault="00E21795" w:rsidP="000B2F51">
            <w:pPr>
              <w:rPr>
                <w:rFonts w:asciiTheme="minorHAnsi" w:hAnsiTheme="minorHAnsi" w:cstheme="minorHAnsi"/>
                <w:sz w:val="20"/>
                <w:szCs w:val="20"/>
              </w:rPr>
            </w:pPr>
            <w:r w:rsidRPr="009175FC">
              <w:rPr>
                <w:rFonts w:asciiTheme="minorHAnsi" w:hAnsiTheme="minorHAnsi" w:cstheme="minorHAnsi"/>
                <w:sz w:val="20"/>
                <w:szCs w:val="20"/>
              </w:rPr>
              <w:lastRenderedPageBreak/>
              <w:t>1a.</w:t>
            </w:r>
            <w:r w:rsidR="004354A2" w:rsidRPr="009175FC">
              <w:rPr>
                <w:rFonts w:asciiTheme="minorHAnsi" w:hAnsiTheme="minorHAnsi" w:cstheme="minorHAnsi"/>
                <w:sz w:val="20"/>
                <w:szCs w:val="20"/>
              </w:rPr>
              <w:t>98.8</w:t>
            </w:r>
            <w:r w:rsidRPr="009175FC">
              <w:rPr>
                <w:rFonts w:asciiTheme="minorHAnsi" w:hAnsiTheme="minorHAnsi" w:cstheme="minorHAnsi"/>
                <w:sz w:val="20"/>
                <w:szCs w:val="20"/>
              </w:rPr>
              <w:t xml:space="preserve">% of students taking the final exam achieved a 75% or greater on the final exam. </w:t>
            </w:r>
          </w:p>
          <w:p w:rsidR="00E21795" w:rsidRPr="009175FC" w:rsidRDefault="004354A2" w:rsidP="000B2F51">
            <w:pPr>
              <w:rPr>
                <w:rFonts w:asciiTheme="minorHAnsi" w:hAnsiTheme="minorHAnsi" w:cstheme="minorHAnsi"/>
                <w:sz w:val="20"/>
                <w:szCs w:val="20"/>
              </w:rPr>
            </w:pPr>
            <w:r w:rsidRPr="009175FC">
              <w:rPr>
                <w:rFonts w:asciiTheme="minorHAnsi" w:hAnsiTheme="minorHAnsi" w:cstheme="minorHAnsi"/>
                <w:sz w:val="20"/>
                <w:szCs w:val="20"/>
              </w:rPr>
              <w:t>90% and above- 3 student</w:t>
            </w:r>
          </w:p>
          <w:p w:rsidR="004354A2" w:rsidRPr="009175FC" w:rsidRDefault="004354A2" w:rsidP="000B2F51">
            <w:pPr>
              <w:rPr>
                <w:rFonts w:asciiTheme="minorHAnsi" w:hAnsiTheme="minorHAnsi" w:cstheme="minorHAnsi"/>
                <w:sz w:val="20"/>
                <w:szCs w:val="20"/>
              </w:rPr>
            </w:pPr>
            <w:r w:rsidRPr="009175FC">
              <w:rPr>
                <w:rFonts w:asciiTheme="minorHAnsi" w:hAnsiTheme="minorHAnsi" w:cstheme="minorHAnsi"/>
                <w:sz w:val="20"/>
                <w:szCs w:val="20"/>
              </w:rPr>
              <w:t>80-89%- 71 students</w:t>
            </w:r>
          </w:p>
          <w:p w:rsidR="004354A2" w:rsidRPr="009175FC" w:rsidRDefault="004354A2" w:rsidP="000B2F51">
            <w:pPr>
              <w:rPr>
                <w:rFonts w:asciiTheme="minorHAnsi" w:hAnsiTheme="minorHAnsi" w:cstheme="minorHAnsi"/>
                <w:sz w:val="20"/>
                <w:szCs w:val="20"/>
              </w:rPr>
            </w:pPr>
            <w:r w:rsidRPr="009175FC">
              <w:rPr>
                <w:rFonts w:asciiTheme="minorHAnsi" w:hAnsiTheme="minorHAnsi" w:cstheme="minorHAnsi"/>
                <w:sz w:val="20"/>
                <w:szCs w:val="20"/>
              </w:rPr>
              <w:t>75-79%  - 8 students</w:t>
            </w:r>
          </w:p>
          <w:p w:rsidR="00E21795" w:rsidRPr="009175FC" w:rsidRDefault="004354A2" w:rsidP="000B2F51">
            <w:pPr>
              <w:rPr>
                <w:rFonts w:asciiTheme="minorHAnsi" w:hAnsiTheme="minorHAnsi" w:cstheme="minorHAnsi"/>
                <w:sz w:val="20"/>
                <w:szCs w:val="20"/>
              </w:rPr>
            </w:pPr>
            <w:r w:rsidRPr="009175FC">
              <w:rPr>
                <w:rFonts w:asciiTheme="minorHAnsi" w:hAnsiTheme="minorHAnsi" w:cstheme="minorHAnsi"/>
                <w:sz w:val="20"/>
                <w:szCs w:val="20"/>
              </w:rPr>
              <w:t>&lt; 74.5% - 1 student</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3B0C8B" w:rsidP="000B2F51">
            <w:pPr>
              <w:rPr>
                <w:rFonts w:asciiTheme="minorHAnsi" w:hAnsiTheme="minorHAnsi" w:cstheme="minorHAnsi"/>
                <w:sz w:val="20"/>
                <w:szCs w:val="20"/>
              </w:rPr>
            </w:pPr>
            <w:r w:rsidRPr="009175FC">
              <w:rPr>
                <w:rFonts w:asciiTheme="minorHAnsi" w:hAnsiTheme="minorHAnsi" w:cstheme="minorHAnsi"/>
                <w:sz w:val="20"/>
                <w:szCs w:val="20"/>
              </w:rPr>
              <w:t>1b. 100</w:t>
            </w:r>
            <w:r w:rsidR="00E21795" w:rsidRPr="009175FC">
              <w:rPr>
                <w:rFonts w:asciiTheme="minorHAnsi" w:hAnsiTheme="minorHAnsi" w:cstheme="minorHAnsi"/>
                <w:sz w:val="20"/>
                <w:szCs w:val="20"/>
              </w:rPr>
              <w:t>% of student</w:t>
            </w:r>
            <w:r w:rsidRPr="009175FC">
              <w:rPr>
                <w:rFonts w:asciiTheme="minorHAnsi" w:hAnsiTheme="minorHAnsi" w:cstheme="minorHAnsi"/>
                <w:sz w:val="20"/>
                <w:szCs w:val="20"/>
              </w:rPr>
              <w:t>s passed this clinical objective</w:t>
            </w:r>
            <w:r w:rsidR="00E21795" w:rsidRPr="009175FC">
              <w:rPr>
                <w:rFonts w:asciiTheme="minorHAnsi" w:hAnsiTheme="minorHAnsi" w:cstheme="minorHAnsi"/>
                <w:sz w:val="20"/>
                <w:szCs w:val="20"/>
              </w:rPr>
              <w:t>.</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4354A2" w:rsidRPr="009175FC" w:rsidRDefault="004354A2" w:rsidP="000B2F51">
            <w:pPr>
              <w:rPr>
                <w:rFonts w:asciiTheme="minorHAnsi" w:hAnsiTheme="minorHAnsi" w:cstheme="minorHAnsi"/>
                <w:sz w:val="20"/>
                <w:szCs w:val="20"/>
              </w:rPr>
            </w:pPr>
          </w:p>
          <w:p w:rsidR="00E21795" w:rsidRPr="009175FC" w:rsidRDefault="003B0C8B" w:rsidP="000B2F51">
            <w:pPr>
              <w:rPr>
                <w:rFonts w:asciiTheme="minorHAnsi" w:hAnsiTheme="minorHAnsi" w:cstheme="minorHAnsi"/>
                <w:sz w:val="20"/>
                <w:szCs w:val="20"/>
              </w:rPr>
            </w:pPr>
            <w:r w:rsidRPr="009175FC">
              <w:rPr>
                <w:rFonts w:asciiTheme="minorHAnsi" w:hAnsiTheme="minorHAnsi" w:cstheme="minorHAnsi"/>
                <w:sz w:val="20"/>
                <w:szCs w:val="20"/>
              </w:rPr>
              <w:t>2. 100</w:t>
            </w:r>
            <w:r w:rsidR="00E21795" w:rsidRPr="009175FC">
              <w:rPr>
                <w:rFonts w:asciiTheme="minorHAnsi" w:hAnsiTheme="minorHAnsi" w:cstheme="minorHAnsi"/>
                <w:sz w:val="20"/>
                <w:szCs w:val="20"/>
              </w:rPr>
              <w:t>% of stu</w:t>
            </w:r>
            <w:r w:rsidRPr="009175FC">
              <w:rPr>
                <w:rFonts w:asciiTheme="minorHAnsi" w:hAnsiTheme="minorHAnsi" w:cstheme="minorHAnsi"/>
                <w:sz w:val="20"/>
                <w:szCs w:val="20"/>
              </w:rPr>
              <w:t>dents passed this clinical objective</w:t>
            </w:r>
            <w:r w:rsidR="00E21795" w:rsidRPr="009175FC">
              <w:rPr>
                <w:rFonts w:asciiTheme="minorHAnsi" w:hAnsiTheme="minorHAnsi" w:cstheme="minorHAnsi"/>
                <w:sz w:val="20"/>
                <w:szCs w:val="20"/>
              </w:rPr>
              <w:t>.</w:t>
            </w:r>
            <w:r w:rsidR="004354A2" w:rsidRPr="009175FC">
              <w:rPr>
                <w:rFonts w:asciiTheme="minorHAnsi" w:hAnsiTheme="minorHAnsi" w:cstheme="minorHAnsi"/>
                <w:sz w:val="20"/>
                <w:szCs w:val="20"/>
              </w:rPr>
              <w:t xml:space="preserve"> This portion is considered pass/fail. </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p>
          <w:p w:rsidR="009175FC" w:rsidRPr="009175FC" w:rsidRDefault="009175FC"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r w:rsidRPr="009175FC">
              <w:rPr>
                <w:rFonts w:asciiTheme="minorHAnsi" w:hAnsiTheme="minorHAnsi" w:cstheme="minorHAnsi"/>
                <w:sz w:val="20"/>
                <w:szCs w:val="20"/>
              </w:rPr>
              <w:t>3.100% of students completed FHP at a passing standard.</w:t>
            </w:r>
          </w:p>
          <w:p w:rsidR="00E21795" w:rsidRPr="009175FC" w:rsidRDefault="004354A2" w:rsidP="000B2F51">
            <w:pPr>
              <w:rPr>
                <w:rFonts w:asciiTheme="minorHAnsi" w:hAnsiTheme="minorHAnsi" w:cstheme="minorHAnsi"/>
                <w:sz w:val="20"/>
                <w:szCs w:val="20"/>
              </w:rPr>
            </w:pPr>
            <w:r w:rsidRPr="009175FC">
              <w:rPr>
                <w:rFonts w:asciiTheme="minorHAnsi" w:hAnsiTheme="minorHAnsi" w:cstheme="minorHAnsi"/>
                <w:sz w:val="20"/>
                <w:szCs w:val="20"/>
              </w:rPr>
              <w:t>This portion is considered pass/fail.</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r w:rsidRPr="009175FC">
              <w:rPr>
                <w:rFonts w:asciiTheme="minorHAnsi" w:hAnsiTheme="minorHAnsi" w:cstheme="minorHAnsi"/>
                <w:sz w:val="20"/>
                <w:szCs w:val="20"/>
              </w:rPr>
              <w:t>4. 100% of students used evidence based articles as scientific rationale to support nursing interventions within major case study.</w:t>
            </w:r>
            <w:r w:rsidR="004354A2" w:rsidRPr="009175FC">
              <w:rPr>
                <w:rFonts w:asciiTheme="minorHAnsi" w:hAnsiTheme="minorHAnsi" w:cstheme="minorHAnsi"/>
                <w:sz w:val="20"/>
                <w:szCs w:val="20"/>
              </w:rPr>
              <w:t xml:space="preserve"> This portion is considered pass/fail.</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E21795" w:rsidRPr="009175FC" w:rsidRDefault="003B0C8B" w:rsidP="000B2F51">
            <w:pPr>
              <w:rPr>
                <w:rFonts w:asciiTheme="minorHAnsi" w:hAnsiTheme="minorHAnsi" w:cstheme="minorHAnsi"/>
                <w:sz w:val="20"/>
                <w:szCs w:val="20"/>
              </w:rPr>
            </w:pPr>
            <w:r w:rsidRPr="009175FC">
              <w:rPr>
                <w:rFonts w:asciiTheme="minorHAnsi" w:hAnsiTheme="minorHAnsi" w:cstheme="minorHAnsi"/>
                <w:sz w:val="20"/>
                <w:szCs w:val="20"/>
              </w:rPr>
              <w:t xml:space="preserve">5a. </w:t>
            </w:r>
            <w:r w:rsidR="004354A2" w:rsidRPr="009175FC">
              <w:rPr>
                <w:rFonts w:asciiTheme="minorHAnsi" w:hAnsiTheme="minorHAnsi" w:cstheme="minorHAnsi"/>
                <w:sz w:val="20"/>
                <w:szCs w:val="20"/>
              </w:rPr>
              <w:t>100</w:t>
            </w:r>
            <w:r w:rsidR="00E21795" w:rsidRPr="009175FC">
              <w:rPr>
                <w:rFonts w:asciiTheme="minorHAnsi" w:hAnsiTheme="minorHAnsi" w:cstheme="minorHAnsi"/>
                <w:sz w:val="20"/>
                <w:szCs w:val="20"/>
              </w:rPr>
              <w:t>% of students were able to organize nursing interventions to provide and environment conducive to patient centered care.</w:t>
            </w:r>
          </w:p>
          <w:p w:rsidR="00E21795" w:rsidRPr="009175FC" w:rsidRDefault="004354A2" w:rsidP="000B2F51">
            <w:pPr>
              <w:rPr>
                <w:rFonts w:asciiTheme="minorHAnsi" w:hAnsiTheme="minorHAnsi" w:cstheme="minorHAnsi"/>
                <w:sz w:val="20"/>
                <w:szCs w:val="20"/>
              </w:rPr>
            </w:pPr>
            <w:r w:rsidRPr="009175FC">
              <w:rPr>
                <w:rFonts w:asciiTheme="minorHAnsi" w:hAnsiTheme="minorHAnsi" w:cstheme="minorHAnsi"/>
                <w:sz w:val="20"/>
                <w:szCs w:val="20"/>
              </w:rPr>
              <w:t>This portion is considered pass/fail.</w:t>
            </w: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E21795" w:rsidRPr="009175FC" w:rsidRDefault="003B0C8B" w:rsidP="000B2F51">
            <w:pPr>
              <w:rPr>
                <w:rFonts w:asciiTheme="minorHAnsi" w:hAnsiTheme="minorHAnsi" w:cstheme="minorHAnsi"/>
                <w:sz w:val="20"/>
                <w:szCs w:val="20"/>
              </w:rPr>
            </w:pPr>
            <w:r w:rsidRPr="009175FC">
              <w:rPr>
                <w:rFonts w:asciiTheme="minorHAnsi" w:hAnsiTheme="minorHAnsi" w:cstheme="minorHAnsi"/>
                <w:sz w:val="20"/>
                <w:szCs w:val="20"/>
              </w:rPr>
              <w:t xml:space="preserve">5b. </w:t>
            </w:r>
            <w:r w:rsidR="00FC3581" w:rsidRPr="009175FC">
              <w:rPr>
                <w:rFonts w:asciiTheme="minorHAnsi" w:hAnsiTheme="minorHAnsi" w:cstheme="minorHAnsi"/>
                <w:sz w:val="20"/>
                <w:szCs w:val="20"/>
              </w:rPr>
              <w:t>83%</w:t>
            </w:r>
            <w:r w:rsidR="00A30F33" w:rsidRPr="009175FC">
              <w:rPr>
                <w:rFonts w:asciiTheme="minorHAnsi" w:hAnsiTheme="minorHAnsi" w:cstheme="minorHAnsi"/>
                <w:sz w:val="20"/>
                <w:szCs w:val="20"/>
              </w:rPr>
              <w:t xml:space="preserve"> </w:t>
            </w:r>
            <w:r w:rsidR="00E21795" w:rsidRPr="009175FC">
              <w:rPr>
                <w:rFonts w:asciiTheme="minorHAnsi" w:hAnsiTheme="minorHAnsi" w:cstheme="minorHAnsi"/>
                <w:sz w:val="20"/>
                <w:szCs w:val="20"/>
              </w:rPr>
              <w:t>of students tested at or above the national mean on the first attempt.</w:t>
            </w:r>
            <w:r w:rsidR="00FC3581" w:rsidRPr="009175FC">
              <w:rPr>
                <w:rFonts w:asciiTheme="minorHAnsi" w:hAnsiTheme="minorHAnsi" w:cstheme="minorHAnsi"/>
                <w:sz w:val="20"/>
                <w:szCs w:val="20"/>
              </w:rPr>
              <w:t xml:space="preserve"> 98% passed on second attempt and 100% passed on third attempt. (The test questions are changed for each test).</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E21795" w:rsidRPr="009175FC" w:rsidRDefault="002868A8" w:rsidP="000B2F51">
            <w:pPr>
              <w:rPr>
                <w:rFonts w:asciiTheme="minorHAnsi" w:hAnsiTheme="minorHAnsi" w:cstheme="minorHAnsi"/>
                <w:sz w:val="20"/>
                <w:szCs w:val="20"/>
              </w:rPr>
            </w:pPr>
            <w:r w:rsidRPr="009175FC">
              <w:rPr>
                <w:rFonts w:asciiTheme="minorHAnsi" w:hAnsiTheme="minorHAnsi" w:cstheme="minorHAnsi"/>
                <w:sz w:val="20"/>
                <w:szCs w:val="20"/>
              </w:rPr>
              <w:t>6. 100</w:t>
            </w:r>
            <w:r w:rsidR="00E21795" w:rsidRPr="009175FC">
              <w:rPr>
                <w:rFonts w:asciiTheme="minorHAnsi" w:hAnsiTheme="minorHAnsi" w:cstheme="minorHAnsi"/>
                <w:sz w:val="20"/>
                <w:szCs w:val="20"/>
              </w:rPr>
              <w:t>% of students achieved the performance standard.</w:t>
            </w:r>
            <w:r w:rsidRPr="009175FC">
              <w:t xml:space="preserve"> </w:t>
            </w:r>
            <w:r w:rsidRPr="009175FC">
              <w:rPr>
                <w:rFonts w:asciiTheme="minorHAnsi" w:hAnsiTheme="minorHAnsi" w:cstheme="minorHAnsi"/>
                <w:sz w:val="20"/>
                <w:szCs w:val="20"/>
              </w:rPr>
              <w:t>This portion is considered pass/fail.</w:t>
            </w: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3B0C8B" w:rsidRPr="009175FC" w:rsidRDefault="003B0C8B" w:rsidP="000B2F51">
            <w:pPr>
              <w:rPr>
                <w:rFonts w:asciiTheme="minorHAnsi" w:hAnsiTheme="minorHAnsi" w:cstheme="minorHAnsi"/>
                <w:sz w:val="20"/>
                <w:szCs w:val="20"/>
              </w:rPr>
            </w:pPr>
          </w:p>
          <w:p w:rsidR="00E21795" w:rsidRPr="009175FC" w:rsidRDefault="00E21795" w:rsidP="000B2F51">
            <w:pPr>
              <w:rPr>
                <w:rFonts w:asciiTheme="minorHAnsi" w:hAnsiTheme="minorHAnsi" w:cstheme="minorHAnsi"/>
                <w:sz w:val="20"/>
                <w:szCs w:val="20"/>
              </w:rPr>
            </w:pPr>
            <w:r w:rsidRPr="009175FC">
              <w:rPr>
                <w:rFonts w:asciiTheme="minorHAnsi" w:hAnsiTheme="minorHAnsi" w:cstheme="minorHAnsi"/>
                <w:sz w:val="20"/>
                <w:szCs w:val="20"/>
              </w:rPr>
              <w:lastRenderedPageBreak/>
              <w:t xml:space="preserve">7. </w:t>
            </w:r>
            <w:r w:rsidR="002868A8" w:rsidRPr="009175FC">
              <w:rPr>
                <w:rFonts w:asciiTheme="minorHAnsi" w:hAnsiTheme="minorHAnsi" w:cstheme="minorHAnsi"/>
                <w:sz w:val="20"/>
                <w:szCs w:val="20"/>
              </w:rPr>
              <w:t xml:space="preserve"> 100% of students achieved the performance standard. This portion is considered pass/fail.</w:t>
            </w:r>
          </w:p>
        </w:tc>
        <w:tc>
          <w:tcPr>
            <w:tcW w:w="946" w:type="pct"/>
            <w:tcMar>
              <w:top w:w="58" w:type="dxa"/>
              <w:left w:w="58" w:type="dxa"/>
              <w:bottom w:w="58" w:type="dxa"/>
              <w:right w:w="58" w:type="dxa"/>
            </w:tcMar>
          </w:tcPr>
          <w:p w:rsidR="00E21795" w:rsidRDefault="00E21795" w:rsidP="000B2F51">
            <w:pPr>
              <w:rPr>
                <w:rFonts w:ascii="Calibri" w:hAnsi="Calibri" w:cs="Calibri"/>
                <w:sz w:val="20"/>
                <w:szCs w:val="20"/>
              </w:rPr>
            </w:pPr>
            <w:r w:rsidRPr="00E21795">
              <w:rPr>
                <w:rFonts w:asciiTheme="minorHAnsi" w:hAnsiTheme="minorHAnsi" w:cstheme="minorHAnsi"/>
                <w:sz w:val="20"/>
                <w:szCs w:val="20"/>
              </w:rPr>
              <w:lastRenderedPageBreak/>
              <w:t xml:space="preserve">1a. Student learning was demonstrated because students were able to identify the ethical concepts of beneficence, non-maleficence, medical futility </w:t>
            </w:r>
            <w:r w:rsidRPr="00E21795">
              <w:rPr>
                <w:rFonts w:ascii="Calibri" w:hAnsi="Calibri" w:cs="Calibri"/>
                <w:sz w:val="20"/>
                <w:szCs w:val="20"/>
              </w:rPr>
              <w:t>and legal issues relevant to nursing care.</w:t>
            </w:r>
          </w:p>
          <w:p w:rsidR="00E21795" w:rsidRPr="00E21795" w:rsidRDefault="00E21795" w:rsidP="000B2F51">
            <w:pPr>
              <w:rPr>
                <w:rFonts w:ascii="Calibri" w:hAnsi="Calibri" w:cs="Calibri"/>
                <w:sz w:val="20"/>
                <w:szCs w:val="20"/>
              </w:rPr>
            </w:pPr>
          </w:p>
          <w:p w:rsidR="00E21795" w:rsidRPr="00E21795" w:rsidRDefault="00E21795" w:rsidP="00E21795">
            <w:pPr>
              <w:pStyle w:val="Header"/>
              <w:tabs>
                <w:tab w:val="clear" w:pos="4320"/>
                <w:tab w:val="clear" w:pos="8640"/>
              </w:tabs>
              <w:rPr>
                <w:rFonts w:ascii="Calibri" w:hAnsi="Calibri" w:cs="Calibri"/>
                <w:kern w:val="20"/>
                <w:sz w:val="20"/>
              </w:rPr>
            </w:pPr>
            <w:r w:rsidRPr="00E21795">
              <w:rPr>
                <w:rFonts w:ascii="Calibri" w:hAnsi="Calibri" w:cs="Calibri"/>
                <w:b/>
                <w:kern w:val="20"/>
                <w:sz w:val="20"/>
              </w:rPr>
              <w:t>Strengths-</w:t>
            </w:r>
            <w:r>
              <w:rPr>
                <w:rFonts w:ascii="Calibri" w:hAnsi="Calibri" w:cs="Calibri"/>
                <w:b/>
                <w:kern w:val="20"/>
                <w:sz w:val="20"/>
              </w:rPr>
              <w:t xml:space="preserve"> </w:t>
            </w:r>
            <w:r w:rsidRPr="00E21795">
              <w:rPr>
                <w:rFonts w:ascii="Calibri" w:hAnsi="Calibri" w:cs="Calibri"/>
                <w:kern w:val="20"/>
                <w:sz w:val="20"/>
              </w:rPr>
              <w:t>Teaches</w:t>
            </w:r>
            <w:r>
              <w:rPr>
                <w:rFonts w:ascii="Calibri" w:hAnsi="Calibri" w:cs="Calibri"/>
                <w:kern w:val="20"/>
                <w:sz w:val="20"/>
              </w:rPr>
              <w:t xml:space="preserve"> the American Nursing Association’s code of ethics.</w:t>
            </w:r>
          </w:p>
          <w:p w:rsidR="00E21795" w:rsidRPr="00E21795" w:rsidRDefault="00E21795" w:rsidP="00E21795">
            <w:pPr>
              <w:pStyle w:val="Header"/>
              <w:tabs>
                <w:tab w:val="clear" w:pos="4320"/>
                <w:tab w:val="clear" w:pos="8640"/>
              </w:tabs>
              <w:rPr>
                <w:rFonts w:ascii="Calibri" w:hAnsi="Calibri" w:cs="Calibri"/>
                <w:b/>
                <w:kern w:val="20"/>
                <w:sz w:val="20"/>
              </w:rPr>
            </w:pPr>
          </w:p>
          <w:p w:rsidR="00E21795" w:rsidRDefault="00E21795" w:rsidP="00E21795">
            <w:pPr>
              <w:pStyle w:val="Header"/>
              <w:tabs>
                <w:tab w:val="clear" w:pos="4320"/>
                <w:tab w:val="clear" w:pos="8640"/>
              </w:tabs>
              <w:rPr>
                <w:rFonts w:ascii="Calibri" w:hAnsi="Calibri" w:cs="Calibri"/>
                <w:kern w:val="20"/>
                <w:sz w:val="20"/>
              </w:rPr>
            </w:pPr>
            <w:r w:rsidRPr="00E21795">
              <w:rPr>
                <w:rFonts w:ascii="Calibri" w:hAnsi="Calibri" w:cs="Calibri"/>
                <w:b/>
                <w:kern w:val="20"/>
                <w:sz w:val="20"/>
              </w:rPr>
              <w:t>Weakness</w:t>
            </w:r>
            <w:r w:rsidRPr="00E21795">
              <w:rPr>
                <w:rFonts w:ascii="Calibri" w:hAnsi="Calibri" w:cs="Calibri"/>
                <w:kern w:val="20"/>
                <w:sz w:val="20"/>
              </w:rPr>
              <w:t>- Information i</w:t>
            </w:r>
            <w:r>
              <w:rPr>
                <w:rFonts w:ascii="Calibri" w:hAnsi="Calibri" w:cs="Calibri"/>
                <w:kern w:val="20"/>
                <w:sz w:val="20"/>
              </w:rPr>
              <w:t>s identified,</w:t>
            </w:r>
            <w:r w:rsidRPr="00E21795">
              <w:rPr>
                <w:rFonts w:ascii="Calibri" w:hAnsi="Calibri" w:cs="Calibri"/>
                <w:kern w:val="20"/>
                <w:sz w:val="20"/>
              </w:rPr>
              <w:t xml:space="preserve"> however</w:t>
            </w:r>
            <w:r>
              <w:rPr>
                <w:rFonts w:ascii="Calibri" w:hAnsi="Calibri" w:cs="Calibri"/>
                <w:kern w:val="20"/>
                <w:sz w:val="20"/>
              </w:rPr>
              <w:t>,</w:t>
            </w:r>
            <w:r w:rsidRPr="00E21795">
              <w:rPr>
                <w:rFonts w:ascii="Calibri" w:hAnsi="Calibri" w:cs="Calibri"/>
                <w:kern w:val="20"/>
                <w:sz w:val="20"/>
              </w:rPr>
              <w:t xml:space="preserve"> it is the students responsibility to internalize and apply the ethical concepts</w:t>
            </w:r>
          </w:p>
          <w:p w:rsidR="00E21795" w:rsidRDefault="00E21795" w:rsidP="00E21795">
            <w:pPr>
              <w:pStyle w:val="Header"/>
              <w:tabs>
                <w:tab w:val="clear" w:pos="4320"/>
                <w:tab w:val="clear" w:pos="8640"/>
              </w:tabs>
              <w:rPr>
                <w:rFonts w:ascii="Calibri" w:hAnsi="Calibri" w:cs="Calibri"/>
                <w:b/>
                <w:kern w:val="20"/>
                <w:sz w:val="20"/>
              </w:rPr>
            </w:pPr>
          </w:p>
          <w:p w:rsidR="00E21795" w:rsidRPr="00E21795" w:rsidRDefault="000B2F51" w:rsidP="00E21795">
            <w:pPr>
              <w:pStyle w:val="Header"/>
              <w:tabs>
                <w:tab w:val="clear" w:pos="4320"/>
                <w:tab w:val="clear" w:pos="8640"/>
              </w:tabs>
              <w:rPr>
                <w:rFonts w:ascii="Calibri" w:hAnsi="Calibri" w:cs="Calibri"/>
                <w:b/>
                <w:kern w:val="20"/>
                <w:sz w:val="20"/>
              </w:rPr>
            </w:pPr>
            <w:r>
              <w:rPr>
                <w:rFonts w:ascii="Calibri" w:hAnsi="Calibri" w:cs="Calibri"/>
                <w:b/>
                <w:kern w:val="20"/>
                <w:sz w:val="20"/>
              </w:rPr>
              <w:t>Student Learning Outcome</w:t>
            </w:r>
            <w:r w:rsidR="00E21795" w:rsidRPr="00E21795">
              <w:rPr>
                <w:rFonts w:ascii="Calibri" w:hAnsi="Calibri" w:cs="Calibri"/>
                <w:b/>
                <w:kern w:val="20"/>
                <w:sz w:val="20"/>
              </w:rPr>
              <w:t>-</w:t>
            </w:r>
            <w:r w:rsidR="00E21795">
              <w:rPr>
                <w:rFonts w:ascii="Calibri" w:hAnsi="Calibri" w:cs="Calibri"/>
                <w:b/>
                <w:kern w:val="20"/>
                <w:sz w:val="20"/>
              </w:rPr>
              <w:t xml:space="preserve"> </w:t>
            </w:r>
            <w:r w:rsidR="00E21795">
              <w:rPr>
                <w:rFonts w:asciiTheme="minorHAnsi" w:hAnsiTheme="minorHAnsi" w:cstheme="minorHAnsi"/>
                <w:sz w:val="20"/>
              </w:rPr>
              <w:t>I</w:t>
            </w:r>
            <w:r w:rsidR="00E21795" w:rsidRPr="00716745">
              <w:rPr>
                <w:rFonts w:asciiTheme="minorHAnsi" w:hAnsiTheme="minorHAnsi" w:cstheme="minorHAnsi"/>
                <w:sz w:val="20"/>
              </w:rPr>
              <w:t>ncorporate ethical, moral and legal standards of professional nursing practice into personal nursing practice</w:t>
            </w:r>
            <w:r w:rsidR="00E21795">
              <w:rPr>
                <w:rFonts w:asciiTheme="minorHAnsi" w:hAnsiTheme="minorHAnsi" w:cstheme="minorHAnsi"/>
                <w:sz w:val="20"/>
              </w:rPr>
              <w:t>.</w:t>
            </w:r>
          </w:p>
          <w:p w:rsidR="00E21795" w:rsidRPr="008B3182" w:rsidRDefault="00E21795" w:rsidP="00E21795">
            <w:pPr>
              <w:pStyle w:val="Header"/>
              <w:tabs>
                <w:tab w:val="clear" w:pos="4320"/>
                <w:tab w:val="clear" w:pos="8640"/>
              </w:tabs>
              <w:rPr>
                <w:rFonts w:ascii="Calibri" w:hAnsi="Calibri" w:cs="Calibri"/>
                <w:kern w:val="20"/>
                <w:sz w:val="20"/>
                <w:highlight w:val="cyan"/>
              </w:rPr>
            </w:pPr>
          </w:p>
          <w:p w:rsidR="00E21795" w:rsidRDefault="00E21795" w:rsidP="000B2F51">
            <w:pPr>
              <w:rPr>
                <w:rFonts w:asciiTheme="minorHAnsi" w:hAnsiTheme="minorHAnsi" w:cstheme="minorHAnsi"/>
                <w:sz w:val="20"/>
                <w:szCs w:val="20"/>
              </w:rPr>
            </w:pPr>
            <w:r w:rsidRPr="00E21795">
              <w:rPr>
                <w:rFonts w:ascii="Calibri" w:hAnsi="Calibri" w:cs="Calibri"/>
                <w:sz w:val="20"/>
                <w:szCs w:val="20"/>
              </w:rPr>
              <w:t>1b.The clinical objectives</w:t>
            </w:r>
            <w:r w:rsidRPr="00E21795">
              <w:rPr>
                <w:rFonts w:asciiTheme="minorHAnsi" w:hAnsiTheme="minorHAnsi" w:cstheme="minorHAnsi"/>
                <w:sz w:val="20"/>
                <w:szCs w:val="20"/>
              </w:rPr>
              <w:t xml:space="preserve"> accurately reflect the students’ ability to incorporate professional behaviors during the provision of nursing care; such as HIPPA, patient </w:t>
            </w:r>
            <w:r w:rsidRPr="00E21795">
              <w:rPr>
                <w:rFonts w:asciiTheme="minorHAnsi" w:hAnsiTheme="minorHAnsi" w:cstheme="minorHAnsi"/>
                <w:sz w:val="20"/>
                <w:szCs w:val="20"/>
              </w:rPr>
              <w:lastRenderedPageBreak/>
              <w:t>confidentiality, professional boundaries, patient care management and patient rights.</w:t>
            </w:r>
          </w:p>
          <w:p w:rsidR="00E21795" w:rsidRDefault="00E21795" w:rsidP="000B2F51">
            <w:pPr>
              <w:rPr>
                <w:rFonts w:asciiTheme="minorHAnsi" w:hAnsiTheme="minorHAnsi" w:cstheme="minorHAnsi"/>
                <w:sz w:val="20"/>
                <w:szCs w:val="20"/>
              </w:rPr>
            </w:pPr>
          </w:p>
          <w:p w:rsidR="00E21795" w:rsidRPr="00E21795" w:rsidRDefault="00E21795" w:rsidP="000B2F51">
            <w:pPr>
              <w:rPr>
                <w:rFonts w:asciiTheme="minorHAnsi" w:hAnsiTheme="minorHAnsi" w:cstheme="minorHAnsi"/>
                <w:sz w:val="20"/>
                <w:szCs w:val="20"/>
              </w:rPr>
            </w:pPr>
            <w:r w:rsidRPr="00E21795">
              <w:rPr>
                <w:rFonts w:asciiTheme="minorHAnsi" w:hAnsiTheme="minorHAnsi" w:cstheme="minorHAnsi"/>
                <w:b/>
                <w:sz w:val="20"/>
                <w:szCs w:val="20"/>
              </w:rPr>
              <w:t>Strength-</w:t>
            </w:r>
            <w:r>
              <w:rPr>
                <w:rFonts w:asciiTheme="minorHAnsi" w:hAnsiTheme="minorHAnsi" w:cstheme="minorHAnsi"/>
                <w:b/>
                <w:sz w:val="20"/>
                <w:szCs w:val="20"/>
              </w:rPr>
              <w:t xml:space="preserve"> </w:t>
            </w:r>
            <w:r w:rsidRPr="00E21795">
              <w:rPr>
                <w:rFonts w:asciiTheme="minorHAnsi" w:hAnsiTheme="minorHAnsi" w:cstheme="minorHAnsi"/>
                <w:sz w:val="20"/>
                <w:szCs w:val="20"/>
              </w:rPr>
              <w:t>Educates students on current federal laws pertaining to health care.</w:t>
            </w:r>
          </w:p>
          <w:p w:rsidR="00E21795" w:rsidRDefault="00E21795" w:rsidP="000B2F51">
            <w:pPr>
              <w:rPr>
                <w:rFonts w:asciiTheme="minorHAnsi" w:hAnsiTheme="minorHAnsi" w:cstheme="minorHAnsi"/>
                <w:sz w:val="20"/>
                <w:szCs w:val="20"/>
                <w:highlight w:val="yellow"/>
              </w:rPr>
            </w:pPr>
          </w:p>
          <w:p w:rsidR="00E21795" w:rsidRDefault="00E21795" w:rsidP="00E21795">
            <w:pPr>
              <w:pStyle w:val="Header"/>
              <w:tabs>
                <w:tab w:val="clear" w:pos="4320"/>
                <w:tab w:val="clear" w:pos="8640"/>
              </w:tabs>
              <w:rPr>
                <w:rFonts w:ascii="Calibri" w:hAnsi="Calibri" w:cs="Calibri"/>
                <w:kern w:val="20"/>
                <w:sz w:val="20"/>
              </w:rPr>
            </w:pPr>
            <w:r w:rsidRPr="00E21795">
              <w:rPr>
                <w:rFonts w:ascii="Calibri" w:hAnsi="Calibri" w:cs="Calibri"/>
                <w:b/>
                <w:kern w:val="20"/>
                <w:sz w:val="20"/>
              </w:rPr>
              <w:t>Weakness</w:t>
            </w:r>
            <w:r w:rsidRPr="00E21795">
              <w:rPr>
                <w:rFonts w:ascii="Calibri" w:hAnsi="Calibri" w:cs="Calibri"/>
                <w:kern w:val="20"/>
                <w:sz w:val="20"/>
              </w:rPr>
              <w:t xml:space="preserve">- Information is taught however it is the </w:t>
            </w:r>
            <w:r w:rsidR="003B0C8B" w:rsidRPr="00E21795">
              <w:rPr>
                <w:rFonts w:ascii="Calibri" w:hAnsi="Calibri" w:cs="Calibri"/>
                <w:kern w:val="20"/>
                <w:sz w:val="20"/>
              </w:rPr>
              <w:t>student’s</w:t>
            </w:r>
            <w:r w:rsidRPr="00E21795">
              <w:rPr>
                <w:rFonts w:ascii="Calibri" w:hAnsi="Calibri" w:cs="Calibri"/>
                <w:kern w:val="20"/>
                <w:sz w:val="20"/>
              </w:rPr>
              <w:t xml:space="preserve"> responsibility to internalize and apply the </w:t>
            </w:r>
            <w:r w:rsidR="003B0C8B">
              <w:rPr>
                <w:rFonts w:ascii="Calibri" w:hAnsi="Calibri" w:cs="Calibri"/>
                <w:kern w:val="20"/>
                <w:sz w:val="20"/>
              </w:rPr>
              <w:t xml:space="preserve">patient privacy and safety </w:t>
            </w:r>
            <w:r w:rsidRPr="00E21795">
              <w:rPr>
                <w:rFonts w:ascii="Calibri" w:hAnsi="Calibri" w:cs="Calibri"/>
                <w:kern w:val="20"/>
                <w:sz w:val="20"/>
              </w:rPr>
              <w:t>concepts</w:t>
            </w:r>
            <w:r w:rsidR="003B0C8B">
              <w:rPr>
                <w:rFonts w:ascii="Calibri" w:hAnsi="Calibri" w:cs="Calibri"/>
                <w:kern w:val="20"/>
                <w:sz w:val="20"/>
              </w:rPr>
              <w:t>.</w:t>
            </w:r>
          </w:p>
          <w:p w:rsidR="00E21795" w:rsidRDefault="00E21795" w:rsidP="00E21795">
            <w:pPr>
              <w:pStyle w:val="Header"/>
              <w:tabs>
                <w:tab w:val="clear" w:pos="4320"/>
                <w:tab w:val="clear" w:pos="8640"/>
              </w:tabs>
              <w:rPr>
                <w:rFonts w:ascii="Calibri" w:hAnsi="Calibri" w:cs="Calibri"/>
                <w:b/>
                <w:kern w:val="20"/>
                <w:sz w:val="20"/>
              </w:rPr>
            </w:pPr>
          </w:p>
          <w:p w:rsidR="00E21795" w:rsidRDefault="000B2F51" w:rsidP="00E21795">
            <w:pPr>
              <w:rPr>
                <w:rFonts w:asciiTheme="minorHAnsi" w:hAnsiTheme="minorHAnsi" w:cstheme="minorHAnsi"/>
                <w:sz w:val="20"/>
                <w:szCs w:val="20"/>
                <w:highlight w:val="yellow"/>
              </w:rPr>
            </w:pPr>
            <w:r>
              <w:rPr>
                <w:rFonts w:ascii="Calibri" w:hAnsi="Calibri" w:cs="Calibri"/>
                <w:b/>
                <w:kern w:val="20"/>
                <w:sz w:val="20"/>
              </w:rPr>
              <w:t>Student Learning Outcome</w:t>
            </w:r>
            <w:r w:rsidRPr="00E21795">
              <w:rPr>
                <w:rFonts w:ascii="Calibri" w:hAnsi="Calibri" w:cs="Calibri"/>
                <w:b/>
                <w:kern w:val="20"/>
                <w:sz w:val="20"/>
              </w:rPr>
              <w:t xml:space="preserve"> </w:t>
            </w:r>
            <w:r w:rsidR="00E21795" w:rsidRPr="00E21795">
              <w:rPr>
                <w:rFonts w:ascii="Calibri" w:hAnsi="Calibri" w:cs="Calibri"/>
                <w:b/>
                <w:kern w:val="20"/>
                <w:sz w:val="20"/>
              </w:rPr>
              <w:t>-</w:t>
            </w:r>
            <w:r w:rsidR="00E21795">
              <w:rPr>
                <w:rFonts w:ascii="Calibri" w:hAnsi="Calibri" w:cs="Calibri"/>
                <w:b/>
                <w:kern w:val="20"/>
                <w:sz w:val="20"/>
              </w:rPr>
              <w:t xml:space="preserve"> </w:t>
            </w:r>
            <w:r w:rsidR="00E21795">
              <w:rPr>
                <w:rFonts w:asciiTheme="minorHAnsi" w:hAnsiTheme="minorHAnsi" w:cstheme="minorHAnsi"/>
                <w:sz w:val="20"/>
              </w:rPr>
              <w:t>I</w:t>
            </w:r>
            <w:r w:rsidR="00E21795" w:rsidRPr="00716745">
              <w:rPr>
                <w:rFonts w:asciiTheme="minorHAnsi" w:hAnsiTheme="minorHAnsi" w:cstheme="minorHAnsi"/>
                <w:sz w:val="20"/>
                <w:szCs w:val="20"/>
              </w:rPr>
              <w:t>ncorporate ethical, moral and legal standards of professional nursing practice into personal nursing practice</w:t>
            </w:r>
          </w:p>
          <w:p w:rsidR="00E21795" w:rsidRDefault="00E21795" w:rsidP="000B2F51">
            <w:pPr>
              <w:rPr>
                <w:rFonts w:asciiTheme="minorHAnsi" w:hAnsiTheme="minorHAnsi" w:cstheme="minorHAnsi"/>
                <w:sz w:val="20"/>
                <w:szCs w:val="20"/>
                <w:highlight w:val="yellow"/>
              </w:rPr>
            </w:pPr>
          </w:p>
          <w:p w:rsidR="00E21795" w:rsidRDefault="00E21795" w:rsidP="000B2F51">
            <w:pPr>
              <w:rPr>
                <w:rFonts w:asciiTheme="minorHAnsi" w:hAnsiTheme="minorHAnsi" w:cstheme="minorHAnsi"/>
                <w:sz w:val="20"/>
                <w:szCs w:val="20"/>
                <w:highlight w:val="yellow"/>
              </w:rPr>
            </w:pPr>
          </w:p>
          <w:p w:rsidR="004354A2" w:rsidRDefault="004354A2" w:rsidP="000B2F51">
            <w:pPr>
              <w:rPr>
                <w:rFonts w:asciiTheme="minorHAnsi" w:hAnsiTheme="minorHAnsi" w:cstheme="minorHAnsi"/>
                <w:sz w:val="20"/>
                <w:szCs w:val="20"/>
                <w:highlight w:val="yellow"/>
              </w:rPr>
            </w:pPr>
          </w:p>
          <w:p w:rsidR="00E21795" w:rsidRPr="003B0C8B" w:rsidRDefault="00E21795" w:rsidP="000B2F51">
            <w:pPr>
              <w:rPr>
                <w:rFonts w:asciiTheme="minorHAnsi" w:hAnsiTheme="minorHAnsi" w:cstheme="minorHAnsi"/>
                <w:sz w:val="20"/>
                <w:szCs w:val="20"/>
              </w:rPr>
            </w:pPr>
            <w:r w:rsidRPr="003B0C8B">
              <w:rPr>
                <w:rFonts w:asciiTheme="minorHAnsi" w:hAnsiTheme="minorHAnsi" w:cstheme="minorHAnsi"/>
                <w:sz w:val="20"/>
                <w:szCs w:val="20"/>
              </w:rPr>
              <w:t>2.</w:t>
            </w:r>
            <w:r w:rsidR="003B0C8B" w:rsidRPr="003B0C8B">
              <w:rPr>
                <w:rFonts w:asciiTheme="minorHAnsi" w:hAnsiTheme="minorHAnsi" w:cstheme="minorHAnsi"/>
                <w:sz w:val="20"/>
                <w:szCs w:val="20"/>
              </w:rPr>
              <w:t xml:space="preserve"> </w:t>
            </w:r>
            <w:r w:rsidRPr="003B0C8B">
              <w:rPr>
                <w:rFonts w:asciiTheme="minorHAnsi" w:hAnsiTheme="minorHAnsi" w:cstheme="minorHAnsi"/>
                <w:sz w:val="20"/>
                <w:szCs w:val="20"/>
              </w:rPr>
              <w:t xml:space="preserve">Student learning occurred because students gave verbal presentations to faculty and peers, end of shift report, and mental health client interviews. </w:t>
            </w:r>
          </w:p>
          <w:p w:rsidR="00E21795" w:rsidRPr="007F49BE" w:rsidRDefault="00E21795" w:rsidP="000B2F51">
            <w:pPr>
              <w:rPr>
                <w:rFonts w:asciiTheme="minorHAnsi" w:hAnsiTheme="minorHAnsi" w:cstheme="minorHAnsi"/>
                <w:sz w:val="20"/>
                <w:szCs w:val="20"/>
                <w:highlight w:val="yellow"/>
              </w:rPr>
            </w:pPr>
          </w:p>
          <w:p w:rsidR="00E21795" w:rsidRDefault="003B0C8B" w:rsidP="000B2F51">
            <w:pPr>
              <w:rPr>
                <w:rFonts w:asciiTheme="minorHAnsi" w:hAnsiTheme="minorHAnsi" w:cstheme="minorHAnsi"/>
                <w:sz w:val="20"/>
                <w:szCs w:val="20"/>
              </w:rPr>
            </w:pPr>
            <w:r w:rsidRPr="003B0C8B">
              <w:rPr>
                <w:rFonts w:asciiTheme="minorHAnsi" w:hAnsiTheme="minorHAnsi" w:cstheme="minorHAnsi"/>
                <w:b/>
                <w:sz w:val="20"/>
                <w:szCs w:val="20"/>
              </w:rPr>
              <w:t>Strength-</w:t>
            </w:r>
            <w:r>
              <w:rPr>
                <w:rFonts w:asciiTheme="minorHAnsi" w:hAnsiTheme="minorHAnsi" w:cstheme="minorHAnsi"/>
                <w:b/>
                <w:sz w:val="20"/>
                <w:szCs w:val="20"/>
              </w:rPr>
              <w:t xml:space="preserve"> </w:t>
            </w:r>
            <w:r>
              <w:rPr>
                <w:rFonts w:asciiTheme="minorHAnsi" w:hAnsiTheme="minorHAnsi" w:cstheme="minorHAnsi"/>
                <w:sz w:val="20"/>
                <w:szCs w:val="20"/>
              </w:rPr>
              <w:t>Allows application of professional communication.</w:t>
            </w:r>
          </w:p>
          <w:p w:rsidR="003B0C8B" w:rsidRDefault="003B0C8B" w:rsidP="000B2F51">
            <w:pPr>
              <w:rPr>
                <w:rFonts w:asciiTheme="minorHAnsi" w:hAnsiTheme="minorHAnsi" w:cstheme="minorHAnsi"/>
                <w:sz w:val="20"/>
                <w:szCs w:val="20"/>
              </w:rPr>
            </w:pPr>
          </w:p>
          <w:p w:rsidR="00E21795" w:rsidRPr="003B0C8B" w:rsidRDefault="000B2F51" w:rsidP="000B2F51">
            <w:pPr>
              <w:rPr>
                <w:rFonts w:asciiTheme="minorHAnsi" w:hAnsiTheme="minorHAnsi" w:cstheme="minorHAnsi"/>
                <w:b/>
                <w:sz w:val="20"/>
                <w:szCs w:val="20"/>
                <w:highlight w:val="yellow"/>
              </w:rPr>
            </w:pPr>
            <w:r>
              <w:rPr>
                <w:rFonts w:ascii="Calibri" w:hAnsi="Calibri" w:cs="Calibri"/>
                <w:b/>
                <w:kern w:val="20"/>
                <w:sz w:val="20"/>
              </w:rPr>
              <w:t>Student Learning Outcome</w:t>
            </w:r>
            <w:r>
              <w:rPr>
                <w:rFonts w:asciiTheme="minorHAnsi" w:hAnsiTheme="minorHAnsi" w:cstheme="minorHAnsi"/>
                <w:b/>
                <w:sz w:val="20"/>
                <w:szCs w:val="20"/>
              </w:rPr>
              <w:t xml:space="preserve"> </w:t>
            </w:r>
            <w:r w:rsidR="003B0C8B">
              <w:rPr>
                <w:rFonts w:asciiTheme="minorHAnsi" w:hAnsiTheme="minorHAnsi" w:cstheme="minorHAnsi"/>
                <w:b/>
                <w:sz w:val="20"/>
                <w:szCs w:val="20"/>
              </w:rPr>
              <w:lastRenderedPageBreak/>
              <w:t xml:space="preserve">-  </w:t>
            </w:r>
            <w:r w:rsidR="003B0C8B">
              <w:rPr>
                <w:rFonts w:asciiTheme="minorHAnsi" w:hAnsiTheme="minorHAnsi" w:cstheme="minorHAnsi"/>
                <w:sz w:val="20"/>
                <w:szCs w:val="20"/>
              </w:rPr>
              <w:t xml:space="preserve"> Application of</w:t>
            </w:r>
            <w:r w:rsidR="003B0C8B" w:rsidRPr="00716745">
              <w:rPr>
                <w:rFonts w:asciiTheme="minorHAnsi" w:hAnsiTheme="minorHAnsi" w:cstheme="minorHAnsi"/>
                <w:sz w:val="20"/>
                <w:szCs w:val="20"/>
              </w:rPr>
              <w:t xml:space="preserve"> professional communication methods during</w:t>
            </w:r>
            <w:r w:rsidR="003B0C8B">
              <w:rPr>
                <w:rFonts w:asciiTheme="minorHAnsi" w:hAnsiTheme="minorHAnsi" w:cstheme="minorHAnsi"/>
                <w:sz w:val="20"/>
                <w:szCs w:val="20"/>
              </w:rPr>
              <w:t xml:space="preserve"> the provision of nursing care.</w:t>
            </w: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E21795" w:rsidRPr="003B0C8B" w:rsidRDefault="00E21795" w:rsidP="000B2F51">
            <w:pPr>
              <w:rPr>
                <w:rFonts w:asciiTheme="minorHAnsi" w:hAnsiTheme="minorHAnsi" w:cstheme="minorHAnsi"/>
                <w:sz w:val="20"/>
                <w:szCs w:val="20"/>
              </w:rPr>
            </w:pPr>
            <w:r w:rsidRPr="003B0C8B">
              <w:rPr>
                <w:rFonts w:asciiTheme="minorHAnsi" w:hAnsiTheme="minorHAnsi" w:cstheme="minorHAnsi"/>
                <w:sz w:val="20"/>
                <w:szCs w:val="20"/>
              </w:rPr>
              <w:t xml:space="preserve">3. Students document a comprehensive patient assessment and synthesize a complex plan of patient care.  </w:t>
            </w:r>
          </w:p>
          <w:p w:rsidR="00E21795" w:rsidRPr="003B0C8B" w:rsidRDefault="00E21795" w:rsidP="000B2F51">
            <w:pPr>
              <w:rPr>
                <w:rFonts w:asciiTheme="minorHAnsi" w:hAnsiTheme="minorHAnsi" w:cstheme="minorHAnsi"/>
                <w:sz w:val="20"/>
                <w:szCs w:val="20"/>
              </w:rPr>
            </w:pPr>
          </w:p>
          <w:p w:rsidR="00E21795" w:rsidRDefault="003B0C8B" w:rsidP="000B2F51">
            <w:pPr>
              <w:rPr>
                <w:rFonts w:asciiTheme="minorHAnsi" w:hAnsiTheme="minorHAnsi" w:cstheme="minorHAnsi"/>
                <w:sz w:val="20"/>
                <w:szCs w:val="20"/>
              </w:rPr>
            </w:pPr>
            <w:r w:rsidRPr="003B0C8B">
              <w:rPr>
                <w:rFonts w:asciiTheme="minorHAnsi" w:hAnsiTheme="minorHAnsi" w:cstheme="minorHAnsi"/>
                <w:b/>
                <w:sz w:val="20"/>
                <w:szCs w:val="20"/>
              </w:rPr>
              <w:t>Strength</w:t>
            </w:r>
            <w:r>
              <w:rPr>
                <w:rFonts w:asciiTheme="minorHAnsi" w:hAnsiTheme="minorHAnsi" w:cstheme="minorHAnsi"/>
                <w:b/>
                <w:sz w:val="20"/>
                <w:szCs w:val="20"/>
              </w:rPr>
              <w:t>-</w:t>
            </w:r>
            <w:r>
              <w:rPr>
                <w:rFonts w:asciiTheme="minorHAnsi" w:hAnsiTheme="minorHAnsi" w:cstheme="minorHAnsi"/>
                <w:sz w:val="20"/>
                <w:szCs w:val="20"/>
              </w:rPr>
              <w:t xml:space="preserve"> Upon completion, students demonstrate ability to synthesize patient data and utilize it to plan care.</w:t>
            </w:r>
          </w:p>
          <w:p w:rsidR="003B0C8B" w:rsidRDefault="003B0C8B" w:rsidP="000B2F51">
            <w:pPr>
              <w:rPr>
                <w:rFonts w:asciiTheme="minorHAnsi" w:hAnsiTheme="minorHAnsi" w:cstheme="minorHAnsi"/>
                <w:sz w:val="20"/>
                <w:szCs w:val="20"/>
              </w:rPr>
            </w:pPr>
          </w:p>
          <w:p w:rsidR="003B0C8B" w:rsidRPr="00716745" w:rsidRDefault="000B2F51" w:rsidP="003B0C8B">
            <w:pPr>
              <w:rPr>
                <w:rFonts w:asciiTheme="minorHAnsi" w:hAnsiTheme="minorHAnsi" w:cstheme="minorHAnsi"/>
                <w:sz w:val="20"/>
                <w:szCs w:val="20"/>
              </w:rPr>
            </w:pPr>
            <w:r>
              <w:rPr>
                <w:rFonts w:ascii="Calibri" w:hAnsi="Calibri" w:cs="Calibri"/>
                <w:b/>
                <w:kern w:val="20"/>
                <w:sz w:val="20"/>
              </w:rPr>
              <w:t>Student Learning Outcome</w:t>
            </w:r>
            <w:r>
              <w:rPr>
                <w:rFonts w:asciiTheme="minorHAnsi" w:hAnsiTheme="minorHAnsi" w:cstheme="minorHAnsi"/>
                <w:sz w:val="20"/>
                <w:szCs w:val="20"/>
              </w:rPr>
              <w:t xml:space="preserve"> </w:t>
            </w:r>
            <w:r w:rsidR="003B0C8B">
              <w:rPr>
                <w:rFonts w:asciiTheme="minorHAnsi" w:hAnsiTheme="minorHAnsi" w:cstheme="minorHAnsi"/>
                <w:sz w:val="20"/>
                <w:szCs w:val="20"/>
              </w:rPr>
              <w:t>- S</w:t>
            </w:r>
            <w:r w:rsidR="003B0C8B" w:rsidRPr="00716745">
              <w:rPr>
                <w:rFonts w:asciiTheme="minorHAnsi" w:hAnsiTheme="minorHAnsi" w:cstheme="minorHAnsi"/>
                <w:sz w:val="20"/>
                <w:szCs w:val="20"/>
              </w:rPr>
              <w:t>ynthesize assessment data as the foundation</w:t>
            </w:r>
            <w:r w:rsidR="003B0C8B">
              <w:rPr>
                <w:rFonts w:asciiTheme="minorHAnsi" w:hAnsiTheme="minorHAnsi" w:cstheme="minorHAnsi"/>
                <w:sz w:val="20"/>
                <w:szCs w:val="20"/>
              </w:rPr>
              <w:t xml:space="preserve"> for the nursing process.</w:t>
            </w:r>
          </w:p>
          <w:p w:rsidR="003B0C8B" w:rsidRDefault="003B0C8B" w:rsidP="000B2F51">
            <w:pPr>
              <w:rPr>
                <w:rFonts w:asciiTheme="minorHAnsi" w:hAnsiTheme="minorHAnsi" w:cstheme="minorHAnsi"/>
                <w:sz w:val="20"/>
                <w:szCs w:val="20"/>
                <w:highlight w:val="yellow"/>
              </w:rPr>
            </w:pPr>
          </w:p>
          <w:p w:rsidR="00E21795" w:rsidRPr="003B0C8B" w:rsidRDefault="00E21795" w:rsidP="000B2F51">
            <w:pPr>
              <w:rPr>
                <w:rFonts w:asciiTheme="minorHAnsi" w:hAnsiTheme="minorHAnsi" w:cstheme="minorHAnsi"/>
                <w:sz w:val="20"/>
                <w:szCs w:val="20"/>
              </w:rPr>
            </w:pPr>
            <w:r w:rsidRPr="003B0C8B">
              <w:rPr>
                <w:rFonts w:asciiTheme="minorHAnsi" w:hAnsiTheme="minorHAnsi" w:cstheme="minorHAnsi"/>
                <w:sz w:val="20"/>
                <w:szCs w:val="20"/>
              </w:rPr>
              <w:t xml:space="preserve">4. Student learning occurred because students’ research and use evidence based practice articles to promote patient safety and positive patient outcomes in the delivery of care. </w:t>
            </w:r>
          </w:p>
          <w:p w:rsidR="003B0C8B" w:rsidRDefault="003B0C8B" w:rsidP="000B2F51">
            <w:pPr>
              <w:rPr>
                <w:rFonts w:asciiTheme="minorHAnsi" w:hAnsiTheme="minorHAnsi" w:cstheme="minorHAnsi"/>
                <w:sz w:val="20"/>
                <w:szCs w:val="20"/>
                <w:highlight w:val="yellow"/>
              </w:rPr>
            </w:pPr>
          </w:p>
          <w:p w:rsidR="003B0C8B" w:rsidRPr="003B0C8B" w:rsidRDefault="003B0C8B" w:rsidP="000B2F51">
            <w:pPr>
              <w:rPr>
                <w:rFonts w:asciiTheme="minorHAnsi" w:hAnsiTheme="minorHAnsi" w:cstheme="minorHAnsi"/>
                <w:sz w:val="20"/>
                <w:szCs w:val="20"/>
              </w:rPr>
            </w:pPr>
            <w:r w:rsidRPr="003B0C8B">
              <w:rPr>
                <w:rFonts w:asciiTheme="minorHAnsi" w:hAnsiTheme="minorHAnsi" w:cstheme="minorHAnsi"/>
                <w:b/>
                <w:sz w:val="20"/>
                <w:szCs w:val="20"/>
              </w:rPr>
              <w:t>Strength-</w:t>
            </w:r>
            <w:r>
              <w:rPr>
                <w:rFonts w:asciiTheme="minorHAnsi" w:hAnsiTheme="minorHAnsi" w:cstheme="minorHAnsi"/>
                <w:b/>
                <w:sz w:val="20"/>
                <w:szCs w:val="20"/>
              </w:rPr>
              <w:t xml:space="preserve"> </w:t>
            </w:r>
            <w:r w:rsidRPr="003B0C8B">
              <w:rPr>
                <w:rFonts w:asciiTheme="minorHAnsi" w:hAnsiTheme="minorHAnsi" w:cstheme="minorHAnsi"/>
                <w:sz w:val="20"/>
                <w:szCs w:val="20"/>
              </w:rPr>
              <w:t>Exposure</w:t>
            </w:r>
            <w:r>
              <w:rPr>
                <w:rFonts w:asciiTheme="minorHAnsi" w:hAnsiTheme="minorHAnsi" w:cstheme="minorHAnsi"/>
                <w:sz w:val="20"/>
                <w:szCs w:val="20"/>
              </w:rPr>
              <w:t xml:space="preserve"> to lifelong learning and the application of evidenced based practice into nursing </w:t>
            </w:r>
            <w:r>
              <w:rPr>
                <w:rFonts w:asciiTheme="minorHAnsi" w:hAnsiTheme="minorHAnsi" w:cstheme="minorHAnsi"/>
                <w:sz w:val="20"/>
                <w:szCs w:val="20"/>
              </w:rPr>
              <w:lastRenderedPageBreak/>
              <w:t>practice.</w:t>
            </w:r>
          </w:p>
          <w:p w:rsidR="003B0C8B" w:rsidRDefault="003B0C8B" w:rsidP="000B2F51">
            <w:pPr>
              <w:rPr>
                <w:rFonts w:asciiTheme="minorHAnsi" w:hAnsiTheme="minorHAnsi" w:cstheme="minorHAnsi"/>
                <w:b/>
                <w:sz w:val="20"/>
                <w:szCs w:val="20"/>
              </w:rPr>
            </w:pPr>
          </w:p>
          <w:p w:rsidR="00E21795" w:rsidRPr="007F49BE" w:rsidRDefault="000B2F51" w:rsidP="000B2F51">
            <w:pPr>
              <w:rPr>
                <w:rFonts w:asciiTheme="minorHAnsi" w:hAnsiTheme="minorHAnsi" w:cstheme="minorHAnsi"/>
                <w:sz w:val="20"/>
                <w:szCs w:val="20"/>
                <w:highlight w:val="yellow"/>
              </w:rPr>
            </w:pPr>
            <w:r>
              <w:rPr>
                <w:rFonts w:ascii="Calibri" w:hAnsi="Calibri" w:cs="Calibri"/>
                <w:b/>
                <w:kern w:val="20"/>
                <w:sz w:val="20"/>
              </w:rPr>
              <w:t>Student Learning Outcome</w:t>
            </w:r>
            <w:r>
              <w:rPr>
                <w:rFonts w:asciiTheme="minorHAnsi" w:hAnsiTheme="minorHAnsi" w:cstheme="minorHAnsi"/>
                <w:sz w:val="20"/>
                <w:szCs w:val="20"/>
              </w:rPr>
              <w:t xml:space="preserve"> </w:t>
            </w:r>
            <w:r w:rsidR="003B0C8B">
              <w:rPr>
                <w:rFonts w:asciiTheme="minorHAnsi" w:hAnsiTheme="minorHAnsi" w:cstheme="minorHAnsi"/>
                <w:sz w:val="20"/>
                <w:szCs w:val="20"/>
              </w:rPr>
              <w:t>I</w:t>
            </w:r>
            <w:r w:rsidR="003B0C8B" w:rsidRPr="00716745">
              <w:rPr>
                <w:rFonts w:asciiTheme="minorHAnsi" w:hAnsiTheme="minorHAnsi" w:cstheme="minorHAnsi"/>
                <w:sz w:val="20"/>
                <w:szCs w:val="20"/>
              </w:rPr>
              <w:t>ntegrate evidence based practice and standards of care to formulate accurate and safe clinical judgments that move pati</w:t>
            </w:r>
            <w:r w:rsidR="003B0C8B">
              <w:rPr>
                <w:rFonts w:asciiTheme="minorHAnsi" w:hAnsiTheme="minorHAnsi" w:cstheme="minorHAnsi"/>
                <w:sz w:val="20"/>
                <w:szCs w:val="20"/>
              </w:rPr>
              <w:t>ents towards positive outcomes.</w:t>
            </w:r>
          </w:p>
          <w:p w:rsidR="00E21795" w:rsidRPr="007F49BE" w:rsidRDefault="00E21795" w:rsidP="000B2F51">
            <w:pPr>
              <w:rPr>
                <w:rFonts w:asciiTheme="minorHAnsi" w:hAnsiTheme="minorHAnsi" w:cstheme="minorHAnsi"/>
                <w:sz w:val="20"/>
                <w:szCs w:val="20"/>
                <w:highlight w:val="yellow"/>
              </w:rPr>
            </w:pPr>
          </w:p>
          <w:p w:rsidR="00E21795" w:rsidRPr="003B0C8B" w:rsidRDefault="00E21795" w:rsidP="000B2F51">
            <w:pPr>
              <w:rPr>
                <w:rFonts w:asciiTheme="minorHAnsi" w:hAnsiTheme="minorHAnsi" w:cstheme="minorHAnsi"/>
                <w:sz w:val="20"/>
                <w:szCs w:val="20"/>
              </w:rPr>
            </w:pPr>
            <w:r w:rsidRPr="003B0C8B">
              <w:rPr>
                <w:rFonts w:asciiTheme="minorHAnsi" w:hAnsiTheme="minorHAnsi" w:cstheme="minorHAnsi"/>
                <w:sz w:val="20"/>
                <w:szCs w:val="20"/>
              </w:rPr>
              <w:t>5a. Student learning occurred because interventions are identified and prioritized in individualized patient centered care.</w:t>
            </w:r>
          </w:p>
          <w:p w:rsidR="00E21795" w:rsidRPr="003B0C8B" w:rsidRDefault="00E21795" w:rsidP="000B2F51">
            <w:pPr>
              <w:rPr>
                <w:rFonts w:asciiTheme="minorHAnsi" w:hAnsiTheme="minorHAnsi" w:cstheme="minorHAnsi"/>
                <w:sz w:val="20"/>
                <w:szCs w:val="20"/>
              </w:rPr>
            </w:pPr>
          </w:p>
          <w:p w:rsidR="00E21795" w:rsidRDefault="003B0C8B" w:rsidP="000B2F51">
            <w:pPr>
              <w:rPr>
                <w:rFonts w:asciiTheme="minorHAnsi" w:hAnsiTheme="minorHAnsi" w:cstheme="minorHAnsi"/>
                <w:sz w:val="20"/>
                <w:szCs w:val="20"/>
              </w:rPr>
            </w:pPr>
            <w:r w:rsidRPr="003B0C8B">
              <w:rPr>
                <w:rFonts w:asciiTheme="minorHAnsi" w:hAnsiTheme="minorHAnsi" w:cstheme="minorHAnsi"/>
                <w:b/>
                <w:sz w:val="20"/>
                <w:szCs w:val="20"/>
              </w:rPr>
              <w:t>Strength-</w:t>
            </w:r>
            <w:r>
              <w:rPr>
                <w:rFonts w:asciiTheme="minorHAnsi" w:hAnsiTheme="minorHAnsi" w:cstheme="minorHAnsi"/>
                <w:b/>
                <w:sz w:val="20"/>
                <w:szCs w:val="20"/>
              </w:rPr>
              <w:t xml:space="preserve"> </w:t>
            </w:r>
            <w:r>
              <w:rPr>
                <w:rFonts w:asciiTheme="minorHAnsi" w:hAnsiTheme="minorHAnsi" w:cstheme="minorHAnsi"/>
                <w:sz w:val="20"/>
                <w:szCs w:val="20"/>
              </w:rPr>
              <w:t>Incorporates implementation of nursing interventions into a plan of care.</w:t>
            </w:r>
          </w:p>
          <w:p w:rsidR="003B0C8B" w:rsidRDefault="003B0C8B" w:rsidP="000B2F51">
            <w:pPr>
              <w:rPr>
                <w:rFonts w:asciiTheme="minorHAnsi" w:hAnsiTheme="minorHAnsi" w:cstheme="minorHAnsi"/>
                <w:sz w:val="20"/>
                <w:szCs w:val="20"/>
              </w:rPr>
            </w:pPr>
          </w:p>
          <w:p w:rsidR="003B0C8B" w:rsidRPr="00716745" w:rsidRDefault="000B2F51" w:rsidP="003B0C8B">
            <w:pPr>
              <w:rPr>
                <w:rFonts w:asciiTheme="minorHAnsi" w:hAnsiTheme="minorHAnsi" w:cstheme="minorHAnsi"/>
                <w:sz w:val="20"/>
                <w:szCs w:val="20"/>
              </w:rPr>
            </w:pPr>
            <w:r>
              <w:rPr>
                <w:rFonts w:ascii="Calibri" w:hAnsi="Calibri" w:cs="Calibri"/>
                <w:b/>
                <w:kern w:val="20"/>
                <w:sz w:val="20"/>
              </w:rPr>
              <w:t>Student Learning Outcome</w:t>
            </w:r>
            <w:r>
              <w:rPr>
                <w:rFonts w:asciiTheme="minorHAnsi" w:hAnsiTheme="minorHAnsi" w:cstheme="minorHAnsi"/>
                <w:sz w:val="20"/>
                <w:szCs w:val="20"/>
              </w:rPr>
              <w:t xml:space="preserve"> </w:t>
            </w:r>
            <w:r w:rsidR="003B0C8B">
              <w:rPr>
                <w:rFonts w:asciiTheme="minorHAnsi" w:hAnsiTheme="minorHAnsi" w:cstheme="minorHAnsi"/>
                <w:sz w:val="20"/>
                <w:szCs w:val="20"/>
              </w:rPr>
              <w:t xml:space="preserve">Organization of </w:t>
            </w:r>
            <w:r w:rsidR="003B0C8B" w:rsidRPr="00716745">
              <w:rPr>
                <w:rFonts w:asciiTheme="minorHAnsi" w:hAnsiTheme="minorHAnsi" w:cstheme="minorHAnsi"/>
                <w:sz w:val="20"/>
                <w:szCs w:val="20"/>
              </w:rPr>
              <w:t>nursing interventions to provide an environment cond</w:t>
            </w:r>
            <w:r w:rsidR="003B0C8B">
              <w:rPr>
                <w:rFonts w:asciiTheme="minorHAnsi" w:hAnsiTheme="minorHAnsi" w:cstheme="minorHAnsi"/>
                <w:sz w:val="20"/>
                <w:szCs w:val="20"/>
              </w:rPr>
              <w:t>ucive to patient centered care.</w:t>
            </w:r>
          </w:p>
          <w:p w:rsidR="00E21795" w:rsidRPr="007F49BE" w:rsidRDefault="00E21795" w:rsidP="000B2F51">
            <w:pPr>
              <w:rPr>
                <w:rFonts w:asciiTheme="minorHAnsi" w:hAnsiTheme="minorHAnsi" w:cstheme="minorHAnsi"/>
                <w:sz w:val="20"/>
                <w:szCs w:val="20"/>
                <w:highlight w:val="yellow"/>
              </w:rPr>
            </w:pPr>
          </w:p>
          <w:p w:rsidR="00E21795" w:rsidRPr="007F49BE" w:rsidRDefault="00E21795" w:rsidP="000B2F51">
            <w:pPr>
              <w:rPr>
                <w:rFonts w:asciiTheme="minorHAnsi" w:hAnsiTheme="minorHAnsi" w:cstheme="minorHAnsi"/>
                <w:sz w:val="20"/>
                <w:szCs w:val="20"/>
                <w:highlight w:val="yellow"/>
              </w:rPr>
            </w:pPr>
            <w:r w:rsidRPr="003B0C8B">
              <w:rPr>
                <w:rFonts w:asciiTheme="minorHAnsi" w:hAnsiTheme="minorHAnsi" w:cstheme="minorHAnsi"/>
                <w:sz w:val="20"/>
                <w:szCs w:val="20"/>
              </w:rPr>
              <w:t xml:space="preserve">5b. Student learning occurred by meeting and exceeding national benchmarks set by ATI that reflect entry level standards of nursing set by the National Council State Boards of Nursing (NCSBN). </w:t>
            </w:r>
          </w:p>
          <w:p w:rsidR="003B0C8B" w:rsidRDefault="003B0C8B" w:rsidP="000B2F51">
            <w:pPr>
              <w:rPr>
                <w:rFonts w:asciiTheme="minorHAnsi" w:hAnsiTheme="minorHAnsi" w:cstheme="minorHAnsi"/>
                <w:sz w:val="20"/>
                <w:szCs w:val="20"/>
                <w:highlight w:val="yellow"/>
              </w:rPr>
            </w:pPr>
          </w:p>
          <w:p w:rsidR="00E21795" w:rsidRDefault="003B0C8B" w:rsidP="000B2F51">
            <w:pPr>
              <w:rPr>
                <w:rFonts w:asciiTheme="minorHAnsi" w:hAnsiTheme="minorHAnsi" w:cstheme="minorHAnsi"/>
                <w:sz w:val="20"/>
                <w:szCs w:val="20"/>
              </w:rPr>
            </w:pPr>
            <w:r w:rsidRPr="003B0C8B">
              <w:rPr>
                <w:rFonts w:asciiTheme="minorHAnsi" w:hAnsiTheme="minorHAnsi" w:cstheme="minorHAnsi"/>
                <w:b/>
                <w:sz w:val="20"/>
                <w:szCs w:val="20"/>
              </w:rPr>
              <w:lastRenderedPageBreak/>
              <w:t>Strength-</w:t>
            </w:r>
            <w:r>
              <w:rPr>
                <w:rFonts w:asciiTheme="minorHAnsi" w:hAnsiTheme="minorHAnsi" w:cstheme="minorHAnsi"/>
                <w:sz w:val="20"/>
                <w:szCs w:val="20"/>
              </w:rPr>
              <w:t>Students performed above the national average on the ATI examination.</w:t>
            </w:r>
          </w:p>
          <w:p w:rsidR="003B0C8B" w:rsidRDefault="003B0C8B" w:rsidP="000B2F51">
            <w:pPr>
              <w:rPr>
                <w:rFonts w:asciiTheme="minorHAnsi" w:hAnsiTheme="minorHAnsi" w:cstheme="minorHAnsi"/>
                <w:sz w:val="20"/>
                <w:szCs w:val="20"/>
              </w:rPr>
            </w:pPr>
          </w:p>
          <w:p w:rsidR="003B0C8B" w:rsidRPr="00716745" w:rsidRDefault="000B2F51" w:rsidP="003B0C8B">
            <w:pPr>
              <w:rPr>
                <w:rFonts w:asciiTheme="minorHAnsi" w:hAnsiTheme="minorHAnsi" w:cstheme="minorHAnsi"/>
                <w:sz w:val="20"/>
                <w:szCs w:val="20"/>
              </w:rPr>
            </w:pPr>
            <w:r>
              <w:rPr>
                <w:rFonts w:ascii="Calibri" w:hAnsi="Calibri" w:cs="Calibri"/>
                <w:b/>
                <w:kern w:val="20"/>
                <w:sz w:val="20"/>
              </w:rPr>
              <w:t>Student Learning Outcome</w:t>
            </w:r>
            <w:r>
              <w:rPr>
                <w:rFonts w:asciiTheme="minorHAnsi" w:hAnsiTheme="minorHAnsi" w:cstheme="minorHAnsi"/>
                <w:sz w:val="20"/>
                <w:szCs w:val="20"/>
              </w:rPr>
              <w:t xml:space="preserve"> - O</w:t>
            </w:r>
            <w:r w:rsidR="003B0C8B">
              <w:rPr>
                <w:rFonts w:asciiTheme="minorHAnsi" w:hAnsiTheme="minorHAnsi" w:cstheme="minorHAnsi"/>
                <w:sz w:val="20"/>
                <w:szCs w:val="20"/>
              </w:rPr>
              <w:t xml:space="preserve">rganization of </w:t>
            </w:r>
            <w:r w:rsidR="003B0C8B" w:rsidRPr="00716745">
              <w:rPr>
                <w:rFonts w:asciiTheme="minorHAnsi" w:hAnsiTheme="minorHAnsi" w:cstheme="minorHAnsi"/>
                <w:sz w:val="20"/>
                <w:szCs w:val="20"/>
              </w:rPr>
              <w:t>nursing interventions to provide an environment cond</w:t>
            </w:r>
            <w:r w:rsidR="003B0C8B">
              <w:rPr>
                <w:rFonts w:asciiTheme="minorHAnsi" w:hAnsiTheme="minorHAnsi" w:cstheme="minorHAnsi"/>
                <w:sz w:val="20"/>
                <w:szCs w:val="20"/>
              </w:rPr>
              <w:t>ucive to patient centered care.</w:t>
            </w:r>
          </w:p>
          <w:p w:rsidR="00E21795" w:rsidRPr="007F49BE" w:rsidRDefault="00E21795" w:rsidP="000B2F51">
            <w:pPr>
              <w:rPr>
                <w:rFonts w:asciiTheme="minorHAnsi" w:hAnsiTheme="minorHAnsi" w:cstheme="minorHAnsi"/>
                <w:sz w:val="20"/>
                <w:szCs w:val="20"/>
                <w:highlight w:val="yellow"/>
              </w:rPr>
            </w:pPr>
          </w:p>
          <w:p w:rsidR="00E21795" w:rsidRPr="007F49BE" w:rsidRDefault="00E21795" w:rsidP="000B2F51">
            <w:pPr>
              <w:rPr>
                <w:rFonts w:asciiTheme="minorHAnsi" w:hAnsiTheme="minorHAnsi" w:cstheme="minorHAnsi"/>
                <w:sz w:val="20"/>
                <w:szCs w:val="20"/>
                <w:highlight w:val="yellow"/>
              </w:rPr>
            </w:pPr>
          </w:p>
          <w:p w:rsidR="00E21795" w:rsidRPr="007F49BE" w:rsidRDefault="00E21795" w:rsidP="000B2F51">
            <w:pPr>
              <w:rPr>
                <w:rFonts w:asciiTheme="minorHAnsi" w:hAnsiTheme="minorHAnsi" w:cstheme="minorHAnsi"/>
                <w:sz w:val="20"/>
                <w:szCs w:val="20"/>
                <w:highlight w:val="yellow"/>
              </w:rPr>
            </w:pPr>
          </w:p>
          <w:p w:rsidR="00E21795" w:rsidRPr="007F49BE" w:rsidRDefault="00E21795" w:rsidP="000B2F51">
            <w:pPr>
              <w:rPr>
                <w:rFonts w:asciiTheme="minorHAnsi" w:hAnsiTheme="minorHAnsi" w:cstheme="minorHAnsi"/>
                <w:sz w:val="20"/>
                <w:szCs w:val="20"/>
                <w:highlight w:val="yellow"/>
              </w:rPr>
            </w:pPr>
          </w:p>
          <w:p w:rsidR="00E21795" w:rsidRPr="007F49BE" w:rsidRDefault="00E21795" w:rsidP="000B2F51">
            <w:pPr>
              <w:rPr>
                <w:rFonts w:asciiTheme="minorHAnsi" w:hAnsiTheme="minorHAnsi" w:cstheme="minorHAnsi"/>
                <w:sz w:val="20"/>
                <w:szCs w:val="20"/>
                <w:highlight w:val="yellow"/>
              </w:rPr>
            </w:pPr>
          </w:p>
          <w:p w:rsidR="00E21795" w:rsidRPr="007F49BE" w:rsidRDefault="00E21795"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2868A8" w:rsidRDefault="002868A8" w:rsidP="000B2F51">
            <w:pPr>
              <w:rPr>
                <w:rFonts w:asciiTheme="minorHAnsi" w:hAnsiTheme="minorHAnsi" w:cstheme="minorHAnsi"/>
                <w:sz w:val="20"/>
                <w:szCs w:val="20"/>
                <w:highlight w:val="yellow"/>
              </w:rPr>
            </w:pPr>
          </w:p>
          <w:p w:rsidR="003B0C8B" w:rsidRDefault="003B0C8B" w:rsidP="000B2F51">
            <w:pPr>
              <w:rPr>
                <w:rFonts w:asciiTheme="minorHAnsi" w:hAnsiTheme="minorHAnsi" w:cstheme="minorHAnsi"/>
                <w:sz w:val="20"/>
                <w:szCs w:val="20"/>
                <w:highlight w:val="yellow"/>
              </w:rPr>
            </w:pPr>
          </w:p>
          <w:p w:rsidR="00E21795" w:rsidRDefault="00E21795" w:rsidP="000B2F51">
            <w:pPr>
              <w:rPr>
                <w:rFonts w:asciiTheme="minorHAnsi" w:hAnsiTheme="minorHAnsi" w:cstheme="minorHAnsi"/>
                <w:sz w:val="20"/>
                <w:szCs w:val="20"/>
              </w:rPr>
            </w:pPr>
            <w:r w:rsidRPr="003B0C8B">
              <w:rPr>
                <w:rFonts w:asciiTheme="minorHAnsi" w:hAnsiTheme="minorHAnsi" w:cstheme="minorHAnsi"/>
                <w:sz w:val="20"/>
                <w:szCs w:val="20"/>
              </w:rPr>
              <w:t xml:space="preserve">6. </w:t>
            </w:r>
            <w:r w:rsidR="003B0C8B">
              <w:rPr>
                <w:rFonts w:asciiTheme="minorHAnsi" w:hAnsiTheme="minorHAnsi" w:cstheme="minorHAnsi"/>
                <w:sz w:val="20"/>
                <w:szCs w:val="20"/>
              </w:rPr>
              <w:t xml:space="preserve"> Student learning was demonstrated through the creation a teaching plan.</w:t>
            </w:r>
          </w:p>
          <w:p w:rsidR="003B0C8B" w:rsidRDefault="003B0C8B" w:rsidP="000B2F51">
            <w:pPr>
              <w:rPr>
                <w:rFonts w:asciiTheme="minorHAnsi" w:hAnsiTheme="minorHAnsi" w:cstheme="minorHAnsi"/>
                <w:sz w:val="20"/>
                <w:szCs w:val="20"/>
              </w:rPr>
            </w:pPr>
          </w:p>
          <w:p w:rsidR="003B0C8B" w:rsidRDefault="003B0C8B" w:rsidP="000B2F51">
            <w:pPr>
              <w:rPr>
                <w:rFonts w:asciiTheme="minorHAnsi" w:hAnsiTheme="minorHAnsi" w:cstheme="minorHAnsi"/>
                <w:sz w:val="20"/>
                <w:szCs w:val="20"/>
              </w:rPr>
            </w:pPr>
            <w:r w:rsidRPr="003B0C8B">
              <w:rPr>
                <w:rFonts w:asciiTheme="minorHAnsi" w:hAnsiTheme="minorHAnsi" w:cstheme="minorHAnsi"/>
                <w:b/>
                <w:sz w:val="20"/>
                <w:szCs w:val="20"/>
              </w:rPr>
              <w:t>Strength</w:t>
            </w:r>
            <w:r>
              <w:rPr>
                <w:rFonts w:asciiTheme="minorHAnsi" w:hAnsiTheme="minorHAnsi" w:cstheme="minorHAnsi"/>
                <w:sz w:val="20"/>
                <w:szCs w:val="20"/>
              </w:rPr>
              <w:t>- S</w:t>
            </w:r>
            <w:r w:rsidRPr="003B0C8B">
              <w:rPr>
                <w:rFonts w:asciiTheme="minorHAnsi" w:hAnsiTheme="minorHAnsi" w:cstheme="minorHAnsi"/>
                <w:sz w:val="20"/>
                <w:szCs w:val="20"/>
              </w:rPr>
              <w:t>tudents are able to collaborate with clients, support persons, and members of the health care team.</w:t>
            </w:r>
          </w:p>
          <w:p w:rsidR="00E21795" w:rsidRPr="003B0C8B" w:rsidRDefault="000B2F51" w:rsidP="000B2F51">
            <w:pPr>
              <w:rPr>
                <w:rFonts w:asciiTheme="minorHAnsi" w:hAnsiTheme="minorHAnsi" w:cstheme="minorHAnsi"/>
                <w:sz w:val="20"/>
                <w:szCs w:val="20"/>
              </w:rPr>
            </w:pPr>
            <w:r>
              <w:rPr>
                <w:rFonts w:ascii="Calibri" w:hAnsi="Calibri" w:cs="Calibri"/>
                <w:b/>
                <w:kern w:val="20"/>
                <w:sz w:val="20"/>
              </w:rPr>
              <w:t>Student Learning Outcome</w:t>
            </w:r>
            <w:r>
              <w:rPr>
                <w:rFonts w:asciiTheme="minorHAnsi" w:hAnsiTheme="minorHAnsi" w:cstheme="minorHAnsi"/>
                <w:sz w:val="20"/>
                <w:szCs w:val="20"/>
              </w:rPr>
              <w:t xml:space="preserve"> </w:t>
            </w:r>
            <w:r w:rsidR="003B0C8B" w:rsidRPr="003B0C8B">
              <w:rPr>
                <w:rFonts w:asciiTheme="minorHAnsi" w:hAnsiTheme="minorHAnsi" w:cstheme="minorHAnsi"/>
                <w:b/>
                <w:sz w:val="20"/>
                <w:szCs w:val="20"/>
              </w:rPr>
              <w:t>-</w:t>
            </w:r>
            <w:r w:rsidR="003B0C8B">
              <w:rPr>
                <w:rFonts w:asciiTheme="minorHAnsi" w:hAnsiTheme="minorHAnsi" w:cstheme="minorHAnsi"/>
                <w:sz w:val="20"/>
                <w:szCs w:val="20"/>
              </w:rPr>
              <w:t xml:space="preserve"> Management of </w:t>
            </w:r>
            <w:r w:rsidR="003B0C8B" w:rsidRPr="00716745">
              <w:rPr>
                <w:rFonts w:asciiTheme="minorHAnsi" w:hAnsiTheme="minorHAnsi" w:cstheme="minorHAnsi"/>
                <w:sz w:val="20"/>
                <w:szCs w:val="20"/>
              </w:rPr>
              <w:t xml:space="preserve">teaching/learning processes to promote wellness through collaboration with the client, significant support person(s), and members of the </w:t>
            </w:r>
            <w:r w:rsidR="003B0C8B">
              <w:rPr>
                <w:rFonts w:asciiTheme="minorHAnsi" w:hAnsiTheme="minorHAnsi" w:cstheme="minorHAnsi"/>
                <w:sz w:val="20"/>
                <w:szCs w:val="20"/>
              </w:rPr>
              <w:t>healthcare team.</w:t>
            </w:r>
          </w:p>
          <w:p w:rsidR="00E21795" w:rsidRDefault="00E21795" w:rsidP="000B2F51">
            <w:pPr>
              <w:rPr>
                <w:rFonts w:asciiTheme="minorHAnsi" w:hAnsiTheme="minorHAnsi" w:cstheme="minorHAnsi"/>
                <w:sz w:val="20"/>
                <w:szCs w:val="20"/>
              </w:rPr>
            </w:pPr>
            <w:r w:rsidRPr="003B0C8B">
              <w:rPr>
                <w:rFonts w:asciiTheme="minorHAnsi" w:hAnsiTheme="minorHAnsi" w:cstheme="minorHAnsi"/>
                <w:sz w:val="20"/>
                <w:szCs w:val="20"/>
              </w:rPr>
              <w:lastRenderedPageBreak/>
              <w:t>7. Student learning occurred by meeting clinical objectives in NURS 2246. Objectives reflect practice standards for entry level registered nurse.</w:t>
            </w:r>
            <w:r>
              <w:rPr>
                <w:rFonts w:asciiTheme="minorHAnsi" w:hAnsiTheme="minorHAnsi" w:cstheme="minorHAnsi"/>
                <w:sz w:val="20"/>
                <w:szCs w:val="20"/>
              </w:rPr>
              <w:t xml:space="preserve"> </w:t>
            </w:r>
          </w:p>
          <w:p w:rsidR="003B0C8B" w:rsidRPr="008C36DC" w:rsidRDefault="008C36DC" w:rsidP="000B2F51">
            <w:pPr>
              <w:rPr>
                <w:rFonts w:asciiTheme="minorHAnsi" w:hAnsiTheme="minorHAnsi" w:cstheme="minorHAnsi"/>
                <w:sz w:val="20"/>
                <w:szCs w:val="20"/>
              </w:rPr>
            </w:pPr>
            <w:r w:rsidRPr="008C36DC">
              <w:rPr>
                <w:rFonts w:asciiTheme="minorHAnsi" w:hAnsiTheme="minorHAnsi" w:cstheme="minorHAnsi"/>
                <w:b/>
                <w:sz w:val="20"/>
                <w:szCs w:val="20"/>
              </w:rPr>
              <w:t xml:space="preserve">Strength- </w:t>
            </w:r>
            <w:r>
              <w:rPr>
                <w:rFonts w:asciiTheme="minorHAnsi" w:hAnsiTheme="minorHAnsi" w:cstheme="minorHAnsi"/>
                <w:sz w:val="20"/>
                <w:szCs w:val="20"/>
              </w:rPr>
              <w:t>Students are cognizant of effective use of technology in health care which contributes to recruitment by local health care facilities.</w:t>
            </w:r>
          </w:p>
          <w:p w:rsidR="008C36DC" w:rsidRDefault="008C36DC" w:rsidP="000B2F51">
            <w:pPr>
              <w:rPr>
                <w:rFonts w:asciiTheme="minorHAnsi" w:hAnsiTheme="minorHAnsi" w:cstheme="minorHAnsi"/>
                <w:sz w:val="20"/>
                <w:szCs w:val="20"/>
              </w:rPr>
            </w:pPr>
          </w:p>
          <w:p w:rsidR="008C36DC" w:rsidRPr="008C36DC" w:rsidRDefault="000B2F51" w:rsidP="000B2F51">
            <w:pPr>
              <w:rPr>
                <w:rFonts w:asciiTheme="minorHAnsi" w:hAnsiTheme="minorHAnsi" w:cstheme="minorHAnsi"/>
                <w:b/>
                <w:sz w:val="20"/>
                <w:szCs w:val="20"/>
              </w:rPr>
            </w:pPr>
            <w:r>
              <w:rPr>
                <w:rFonts w:ascii="Calibri" w:hAnsi="Calibri" w:cs="Calibri"/>
                <w:b/>
                <w:kern w:val="20"/>
                <w:sz w:val="20"/>
              </w:rPr>
              <w:t>Student Learning Outcome</w:t>
            </w:r>
            <w:r>
              <w:rPr>
                <w:rFonts w:asciiTheme="minorHAnsi" w:hAnsiTheme="minorHAnsi" w:cstheme="minorHAnsi"/>
                <w:sz w:val="20"/>
                <w:szCs w:val="20"/>
              </w:rPr>
              <w:t xml:space="preserve"> </w:t>
            </w:r>
            <w:r w:rsidR="008C36DC" w:rsidRPr="008C36DC">
              <w:rPr>
                <w:rFonts w:asciiTheme="minorHAnsi" w:hAnsiTheme="minorHAnsi" w:cstheme="minorHAnsi"/>
                <w:b/>
                <w:sz w:val="20"/>
                <w:szCs w:val="20"/>
              </w:rPr>
              <w:t>-</w:t>
            </w:r>
            <w:r>
              <w:rPr>
                <w:rFonts w:asciiTheme="minorHAnsi" w:hAnsiTheme="minorHAnsi" w:cstheme="minorHAnsi"/>
                <w:b/>
                <w:sz w:val="20"/>
                <w:szCs w:val="20"/>
              </w:rPr>
              <w:t xml:space="preserve"> </w:t>
            </w:r>
            <w:r w:rsidR="008C36DC">
              <w:rPr>
                <w:rFonts w:asciiTheme="minorHAnsi" w:hAnsiTheme="minorHAnsi" w:cstheme="minorHAnsi"/>
                <w:sz w:val="20"/>
                <w:szCs w:val="20"/>
              </w:rPr>
              <w:t xml:space="preserve">Demonstration of </w:t>
            </w:r>
            <w:r w:rsidR="008C36DC" w:rsidRPr="00716745">
              <w:rPr>
                <w:rFonts w:asciiTheme="minorHAnsi" w:hAnsiTheme="minorHAnsi" w:cstheme="minorHAnsi"/>
                <w:sz w:val="20"/>
                <w:szCs w:val="20"/>
              </w:rPr>
              <w:t>the efficient and effective use of human, physical, financial, technological, interdisciplinary, and environmental resources during coordination of patient care.</w:t>
            </w:r>
          </w:p>
        </w:tc>
        <w:tc>
          <w:tcPr>
            <w:tcW w:w="607" w:type="pct"/>
            <w:tcMar>
              <w:top w:w="58" w:type="dxa"/>
              <w:left w:w="58" w:type="dxa"/>
              <w:bottom w:w="58" w:type="dxa"/>
              <w:right w:w="58" w:type="dxa"/>
            </w:tcMar>
          </w:tcPr>
          <w:p w:rsidR="00E21795" w:rsidRPr="00716745" w:rsidRDefault="00E21795" w:rsidP="000B2F51">
            <w:pPr>
              <w:jc w:val="center"/>
              <w:rPr>
                <w:rFonts w:asciiTheme="minorHAnsi" w:hAnsiTheme="minorHAnsi" w:cstheme="minorHAnsi"/>
                <w:sz w:val="20"/>
                <w:szCs w:val="20"/>
              </w:rPr>
            </w:pPr>
            <w:r w:rsidRPr="00716745">
              <w:rPr>
                <w:rFonts w:asciiTheme="minorHAnsi" w:hAnsiTheme="minorHAnsi" w:cstheme="minorHAnsi"/>
                <w:sz w:val="20"/>
                <w:szCs w:val="20"/>
              </w:rPr>
              <w:lastRenderedPageBreak/>
              <w:t>Y</w:t>
            </w: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Pr="00716745" w:rsidRDefault="00E21795" w:rsidP="00E21795">
            <w:pPr>
              <w:jc w:val="center"/>
              <w:rPr>
                <w:rFonts w:asciiTheme="minorHAnsi" w:hAnsiTheme="minorHAnsi" w:cstheme="minorHAnsi"/>
                <w:sz w:val="20"/>
                <w:szCs w:val="20"/>
              </w:rPr>
            </w:pPr>
            <w:r w:rsidRPr="003B0C8B">
              <w:rPr>
                <w:rFonts w:asciiTheme="minorHAnsi" w:hAnsiTheme="minorHAnsi" w:cstheme="minorHAnsi"/>
                <w:sz w:val="20"/>
                <w:szCs w:val="20"/>
              </w:rPr>
              <w:t>Y</w:t>
            </w: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4354A2" w:rsidRDefault="004354A2" w:rsidP="000B2F51">
            <w:pPr>
              <w:jc w:val="center"/>
              <w:rPr>
                <w:rFonts w:asciiTheme="minorHAnsi" w:hAnsiTheme="minorHAnsi" w:cstheme="minorHAnsi"/>
                <w:sz w:val="20"/>
                <w:szCs w:val="20"/>
              </w:rPr>
            </w:pPr>
          </w:p>
          <w:p w:rsidR="00E21795" w:rsidRPr="00716745" w:rsidRDefault="003B0C8B" w:rsidP="000B2F51">
            <w:pPr>
              <w:jc w:val="center"/>
              <w:rPr>
                <w:rFonts w:asciiTheme="minorHAnsi" w:hAnsiTheme="minorHAnsi" w:cstheme="minorHAnsi"/>
                <w:sz w:val="20"/>
                <w:szCs w:val="20"/>
              </w:rPr>
            </w:pPr>
            <w:r>
              <w:rPr>
                <w:rFonts w:asciiTheme="minorHAnsi" w:hAnsiTheme="minorHAnsi" w:cstheme="minorHAnsi"/>
                <w:sz w:val="20"/>
                <w:szCs w:val="20"/>
              </w:rPr>
              <w:t>Y</w:t>
            </w: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r w:rsidRPr="00716745">
              <w:rPr>
                <w:rFonts w:asciiTheme="minorHAnsi" w:hAnsiTheme="minorHAnsi" w:cstheme="minorHAnsi"/>
                <w:sz w:val="20"/>
                <w:szCs w:val="20"/>
              </w:rPr>
              <w:t>Y</w:t>
            </w: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r w:rsidRPr="00716745">
              <w:rPr>
                <w:rFonts w:asciiTheme="minorHAnsi" w:hAnsiTheme="minorHAnsi" w:cstheme="minorHAnsi"/>
                <w:sz w:val="20"/>
                <w:szCs w:val="20"/>
              </w:rPr>
              <w:t>Y</w:t>
            </w: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E21795" w:rsidRPr="00716745" w:rsidRDefault="009175FC" w:rsidP="000B2F51">
            <w:pPr>
              <w:jc w:val="center"/>
              <w:rPr>
                <w:rFonts w:asciiTheme="minorHAnsi" w:hAnsiTheme="minorHAnsi" w:cstheme="minorHAnsi"/>
                <w:sz w:val="20"/>
                <w:szCs w:val="20"/>
              </w:rPr>
            </w:pPr>
            <w:r>
              <w:rPr>
                <w:rFonts w:asciiTheme="minorHAnsi" w:hAnsiTheme="minorHAnsi" w:cstheme="minorHAnsi"/>
                <w:sz w:val="20"/>
                <w:szCs w:val="20"/>
              </w:rPr>
              <w:t>Y</w:t>
            </w: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E21795" w:rsidRPr="00716745" w:rsidRDefault="009175FC" w:rsidP="003B0C8B">
            <w:pPr>
              <w:jc w:val="center"/>
              <w:rPr>
                <w:rFonts w:asciiTheme="minorHAnsi" w:hAnsiTheme="minorHAnsi" w:cstheme="minorHAnsi"/>
                <w:sz w:val="20"/>
                <w:szCs w:val="20"/>
              </w:rPr>
            </w:pPr>
            <w:r>
              <w:rPr>
                <w:rFonts w:asciiTheme="minorHAnsi" w:hAnsiTheme="minorHAnsi" w:cstheme="minorHAnsi"/>
                <w:sz w:val="20"/>
                <w:szCs w:val="20"/>
              </w:rPr>
              <w:t>Y</w:t>
            </w: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Pr="00716745" w:rsidRDefault="00E21795" w:rsidP="000B2F51">
            <w:pPr>
              <w:rPr>
                <w:rFonts w:asciiTheme="minorHAnsi" w:hAnsiTheme="minorHAnsi" w:cstheme="minorHAnsi"/>
                <w:sz w:val="20"/>
                <w:szCs w:val="20"/>
              </w:rPr>
            </w:pPr>
          </w:p>
          <w:p w:rsidR="00E21795" w:rsidRDefault="00E21795" w:rsidP="000B2F51">
            <w:pPr>
              <w:rPr>
                <w:rFonts w:asciiTheme="minorHAnsi" w:hAnsiTheme="minorHAnsi" w:cstheme="minorHAnsi"/>
                <w:sz w:val="20"/>
                <w:szCs w:val="20"/>
              </w:rPr>
            </w:pPr>
            <w:r>
              <w:rPr>
                <w:rFonts w:asciiTheme="minorHAnsi" w:hAnsiTheme="minorHAnsi" w:cstheme="minorHAnsi"/>
                <w:sz w:val="20"/>
                <w:szCs w:val="20"/>
              </w:rPr>
              <w:t xml:space="preserve"> </w:t>
            </w:r>
          </w:p>
          <w:p w:rsidR="00E21795" w:rsidRPr="00716745" w:rsidRDefault="00E21795" w:rsidP="000B2F51">
            <w:pP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2868A8" w:rsidRDefault="002868A8"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r w:rsidRPr="00716745">
              <w:rPr>
                <w:rFonts w:asciiTheme="minorHAnsi" w:hAnsiTheme="minorHAnsi" w:cstheme="minorHAnsi"/>
                <w:sz w:val="20"/>
                <w:szCs w:val="20"/>
              </w:rPr>
              <w:t>Y</w:t>
            </w: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E21795" w:rsidRPr="00716745" w:rsidRDefault="00E21795"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3B0C8B" w:rsidRDefault="003B0C8B" w:rsidP="000B2F51">
            <w:pPr>
              <w:jc w:val="center"/>
              <w:rPr>
                <w:rFonts w:asciiTheme="minorHAnsi" w:hAnsiTheme="minorHAnsi" w:cstheme="minorHAnsi"/>
                <w:sz w:val="20"/>
                <w:szCs w:val="20"/>
              </w:rPr>
            </w:pPr>
          </w:p>
          <w:p w:rsidR="00E21795" w:rsidRPr="00716745" w:rsidRDefault="002868A8" w:rsidP="000B2F51">
            <w:pPr>
              <w:jc w:val="center"/>
              <w:rPr>
                <w:rFonts w:asciiTheme="minorHAnsi" w:hAnsiTheme="minorHAnsi" w:cstheme="minorHAnsi"/>
                <w:sz w:val="20"/>
                <w:szCs w:val="20"/>
              </w:rPr>
            </w:pPr>
            <w:r>
              <w:rPr>
                <w:rFonts w:asciiTheme="minorHAnsi" w:hAnsiTheme="minorHAnsi" w:cstheme="minorHAnsi"/>
                <w:sz w:val="20"/>
                <w:szCs w:val="20"/>
              </w:rPr>
              <w:lastRenderedPageBreak/>
              <w:t>y</w:t>
            </w:r>
          </w:p>
        </w:tc>
      </w:tr>
      <w:bookmarkEnd w:id="0"/>
    </w:tbl>
    <w:p w:rsidR="004C1470" w:rsidRDefault="004C1470" w:rsidP="004C1470">
      <w:pPr>
        <w:ind w:left="630"/>
        <w:rPr>
          <w:rFonts w:ascii="Arial" w:hAnsi="Arial" w:cs="Arial"/>
          <w:bCs/>
          <w:kern w:val="20"/>
          <w:sz w:val="20"/>
          <w:szCs w:val="20"/>
        </w:rPr>
      </w:pPr>
    </w:p>
    <w:p w:rsidR="001039AB" w:rsidRDefault="001039AB" w:rsidP="004C1470">
      <w:pPr>
        <w:ind w:left="630"/>
        <w:rPr>
          <w:rFonts w:ascii="Arial" w:hAnsi="Arial" w:cs="Arial"/>
          <w:bCs/>
          <w:kern w:val="20"/>
          <w:sz w:val="20"/>
          <w:szCs w:val="20"/>
        </w:rPr>
      </w:pPr>
    </w:p>
    <w:p w:rsidR="001039AB" w:rsidRDefault="001039AB" w:rsidP="004C1470">
      <w:pPr>
        <w:ind w:left="630"/>
        <w:rPr>
          <w:rFonts w:ascii="Arial" w:hAnsi="Arial" w:cs="Arial"/>
          <w:bCs/>
          <w:kern w:val="20"/>
          <w:sz w:val="20"/>
          <w:szCs w:val="20"/>
        </w:rPr>
      </w:pPr>
    </w:p>
    <w:p w:rsidR="001039AB" w:rsidRDefault="001039AB" w:rsidP="004C1470">
      <w:pPr>
        <w:ind w:left="630"/>
        <w:rPr>
          <w:rFonts w:ascii="Arial" w:hAnsi="Arial" w:cs="Arial"/>
          <w:bCs/>
          <w:kern w:val="20"/>
          <w:sz w:val="20"/>
          <w:szCs w:val="20"/>
        </w:rPr>
      </w:pPr>
    </w:p>
    <w:p w:rsidR="001039AB" w:rsidRDefault="001039AB" w:rsidP="004C1470">
      <w:pPr>
        <w:ind w:left="630"/>
        <w:rPr>
          <w:rFonts w:ascii="Arial" w:hAnsi="Arial" w:cs="Arial"/>
          <w:bCs/>
          <w:kern w:val="20"/>
          <w:sz w:val="20"/>
          <w:szCs w:val="20"/>
        </w:rPr>
      </w:pPr>
    </w:p>
    <w:p w:rsidR="001039AB" w:rsidRDefault="001039AB" w:rsidP="004C1470">
      <w:pPr>
        <w:ind w:left="630"/>
        <w:rPr>
          <w:rFonts w:ascii="Arial" w:hAnsi="Arial" w:cs="Arial"/>
          <w:bCs/>
          <w:kern w:val="20"/>
          <w:sz w:val="20"/>
          <w:szCs w:val="20"/>
        </w:rPr>
      </w:pPr>
    </w:p>
    <w:p w:rsidR="001039AB" w:rsidRDefault="001039AB" w:rsidP="004C1470">
      <w:pPr>
        <w:ind w:left="630"/>
        <w:rPr>
          <w:rFonts w:ascii="Arial" w:hAnsi="Arial" w:cs="Arial"/>
          <w:bCs/>
          <w:kern w:val="20"/>
          <w:sz w:val="20"/>
          <w:szCs w:val="20"/>
        </w:rPr>
      </w:pPr>
    </w:p>
    <w:p w:rsidR="001039AB" w:rsidRPr="000555D4" w:rsidRDefault="001039AB" w:rsidP="004C1470">
      <w:pPr>
        <w:ind w:left="630"/>
        <w:rPr>
          <w:rFonts w:ascii="Arial" w:hAnsi="Arial" w:cs="Arial"/>
          <w:bCs/>
          <w:kern w:val="20"/>
          <w:sz w:val="20"/>
          <w:szCs w:val="20"/>
        </w:rPr>
      </w:pPr>
    </w:p>
    <w:p w:rsidR="00F60193" w:rsidRDefault="004C1470" w:rsidP="00393693">
      <w:pPr>
        <w:numPr>
          <w:ilvl w:val="0"/>
          <w:numId w:val="28"/>
        </w:numPr>
        <w:rPr>
          <w:rFonts w:ascii="Arial" w:hAnsi="Arial" w:cs="Arial"/>
          <w:bCs/>
          <w:kern w:val="20"/>
          <w:sz w:val="20"/>
          <w:szCs w:val="20"/>
        </w:rPr>
      </w:pPr>
      <w:r w:rsidRPr="000555D4">
        <w:rPr>
          <w:rFonts w:ascii="Arial" w:hAnsi="Arial" w:cs="Arial"/>
          <w:bCs/>
          <w:kern w:val="20"/>
          <w:sz w:val="20"/>
          <w:szCs w:val="20"/>
        </w:rPr>
        <w:t>State</w:t>
      </w:r>
      <w:r w:rsidR="005B4785" w:rsidRPr="000555D4">
        <w:rPr>
          <w:rFonts w:ascii="Arial" w:hAnsi="Arial" w:cs="Arial"/>
          <w:bCs/>
          <w:kern w:val="20"/>
          <w:sz w:val="20"/>
          <w:szCs w:val="20"/>
        </w:rPr>
        <w:t xml:space="preserve"> any proposed instructional </w:t>
      </w:r>
      <w:r w:rsidR="006C4AA1">
        <w:rPr>
          <w:rFonts w:ascii="Arial" w:hAnsi="Arial" w:cs="Arial"/>
          <w:bCs/>
          <w:kern w:val="20"/>
          <w:sz w:val="20"/>
          <w:szCs w:val="20"/>
        </w:rPr>
        <w:t>or</w:t>
      </w:r>
      <w:r w:rsidR="005B4785" w:rsidRPr="000555D4">
        <w:rPr>
          <w:rFonts w:ascii="Arial" w:hAnsi="Arial" w:cs="Arial"/>
          <w:bCs/>
          <w:kern w:val="20"/>
          <w:sz w:val="20"/>
          <w:szCs w:val="20"/>
        </w:rPr>
        <w:t xml:space="preserve"> assessment changes to be implemen</w:t>
      </w:r>
      <w:r w:rsidRPr="000555D4">
        <w:rPr>
          <w:rFonts w:ascii="Arial" w:hAnsi="Arial" w:cs="Arial"/>
          <w:bCs/>
          <w:kern w:val="20"/>
          <w:sz w:val="20"/>
          <w:szCs w:val="20"/>
        </w:rPr>
        <w:t xml:space="preserve">ted for the next academic year. </w:t>
      </w:r>
      <w:r w:rsidR="00E30658">
        <w:rPr>
          <w:rFonts w:ascii="Arial" w:hAnsi="Arial" w:cs="Arial"/>
          <w:bCs/>
          <w:kern w:val="20"/>
          <w:sz w:val="20"/>
          <w:szCs w:val="20"/>
        </w:rPr>
        <w:t>They should be</w:t>
      </w:r>
      <w:r w:rsidRPr="000555D4">
        <w:rPr>
          <w:rFonts w:ascii="Arial" w:hAnsi="Arial" w:cs="Arial"/>
          <w:bCs/>
          <w:kern w:val="20"/>
          <w:sz w:val="20"/>
          <w:szCs w:val="20"/>
        </w:rPr>
        <w:t xml:space="preserve"> based on conclusions reported </w:t>
      </w:r>
      <w:r w:rsidR="0041113B">
        <w:rPr>
          <w:rFonts w:ascii="Arial" w:hAnsi="Arial" w:cs="Arial"/>
          <w:bCs/>
          <w:kern w:val="20"/>
          <w:sz w:val="20"/>
          <w:szCs w:val="20"/>
        </w:rPr>
        <w:t>in Part</w:t>
      </w:r>
      <w:r w:rsidRPr="000555D4">
        <w:rPr>
          <w:rFonts w:ascii="Arial" w:hAnsi="Arial" w:cs="Arial"/>
          <w:bCs/>
          <w:kern w:val="20"/>
          <w:sz w:val="20"/>
          <w:szCs w:val="20"/>
        </w:rPr>
        <w:t xml:space="preserve"> 4</w:t>
      </w:r>
      <w:r w:rsidR="00A96446">
        <w:rPr>
          <w:rFonts w:ascii="Arial" w:hAnsi="Arial" w:cs="Arial"/>
          <w:bCs/>
          <w:kern w:val="20"/>
          <w:sz w:val="20"/>
          <w:szCs w:val="20"/>
        </w:rPr>
        <w:t xml:space="preserve"> (above)</w:t>
      </w:r>
      <w:r w:rsidRPr="000555D4">
        <w:rPr>
          <w:rFonts w:ascii="Arial" w:hAnsi="Arial" w:cs="Arial"/>
          <w:bCs/>
          <w:kern w:val="20"/>
          <w:sz w:val="20"/>
          <w:szCs w:val="20"/>
        </w:rPr>
        <w:t xml:space="preserve"> </w:t>
      </w:r>
      <w:r w:rsidR="00ED4B24" w:rsidRPr="000555D4">
        <w:rPr>
          <w:rFonts w:ascii="Arial" w:hAnsi="Arial" w:cs="Arial"/>
          <w:bCs/>
          <w:kern w:val="20"/>
          <w:sz w:val="20"/>
          <w:szCs w:val="20"/>
        </w:rPr>
        <w:t xml:space="preserve">or </w:t>
      </w:r>
      <w:r w:rsidR="00E30658">
        <w:rPr>
          <w:rFonts w:ascii="Arial" w:hAnsi="Arial" w:cs="Arial"/>
          <w:bCs/>
          <w:kern w:val="20"/>
          <w:sz w:val="20"/>
          <w:szCs w:val="20"/>
        </w:rPr>
        <w:t>on</w:t>
      </w:r>
      <w:r w:rsidR="00ED4B24" w:rsidRPr="000555D4">
        <w:rPr>
          <w:rFonts w:ascii="Arial" w:hAnsi="Arial" w:cs="Arial"/>
          <w:bCs/>
          <w:kern w:val="20"/>
          <w:sz w:val="20"/>
          <w:szCs w:val="20"/>
        </w:rPr>
        <w:t xml:space="preserve"> </w:t>
      </w:r>
      <w:r w:rsidR="00ED4B24" w:rsidRPr="002C4500">
        <w:rPr>
          <w:rFonts w:ascii="Arial" w:hAnsi="Arial" w:cs="Arial"/>
          <w:bCs/>
          <w:kern w:val="20"/>
          <w:sz w:val="20"/>
          <w:szCs w:val="20"/>
          <w:u w:val="single"/>
        </w:rPr>
        <w:t>informal activities</w:t>
      </w:r>
      <w:r w:rsidRPr="002C4500">
        <w:rPr>
          <w:rFonts w:ascii="Arial" w:hAnsi="Arial" w:cs="Arial"/>
          <w:bCs/>
          <w:kern w:val="20"/>
          <w:sz w:val="20"/>
          <w:szCs w:val="20"/>
          <w:u w:val="single"/>
        </w:rPr>
        <w:t>, such as</w:t>
      </w:r>
      <w:r w:rsidR="007E275F" w:rsidRPr="002C4500">
        <w:rPr>
          <w:rFonts w:ascii="Arial" w:hAnsi="Arial" w:cs="Arial"/>
          <w:bCs/>
          <w:kern w:val="20"/>
          <w:sz w:val="20"/>
          <w:szCs w:val="20"/>
          <w:u w:val="single"/>
        </w:rPr>
        <w:t xml:space="preserve"> </w:t>
      </w:r>
      <w:r w:rsidR="00E30658" w:rsidRPr="002C4500">
        <w:rPr>
          <w:rFonts w:ascii="Arial" w:hAnsi="Arial" w:cs="Arial"/>
          <w:kern w:val="20"/>
          <w:sz w:val="20"/>
          <w:szCs w:val="20"/>
          <w:u w:val="single"/>
        </w:rPr>
        <w:t>faculty</w:t>
      </w:r>
      <w:r w:rsidR="007E275F" w:rsidRPr="002C4500">
        <w:rPr>
          <w:rFonts w:ascii="Arial" w:hAnsi="Arial" w:cs="Arial"/>
          <w:kern w:val="20"/>
          <w:sz w:val="20"/>
          <w:szCs w:val="20"/>
          <w:u w:val="single"/>
        </w:rPr>
        <w:t xml:space="preserve"> meetings</w:t>
      </w:r>
      <w:r w:rsidR="00E30658" w:rsidRPr="002C4500">
        <w:rPr>
          <w:rFonts w:ascii="Arial" w:hAnsi="Arial" w:cs="Arial"/>
          <w:kern w:val="20"/>
          <w:sz w:val="20"/>
          <w:szCs w:val="20"/>
          <w:u w:val="single"/>
        </w:rPr>
        <w:t xml:space="preserve"> and discussions</w:t>
      </w:r>
      <w:r w:rsidR="007E275F" w:rsidRPr="002C4500">
        <w:rPr>
          <w:rFonts w:ascii="Arial" w:hAnsi="Arial" w:cs="Arial"/>
          <w:kern w:val="20"/>
          <w:sz w:val="20"/>
          <w:szCs w:val="20"/>
          <w:u w:val="single"/>
        </w:rPr>
        <w:t xml:space="preserve">, conferences, pilot projects, textbook adoption, new course proposals, </w:t>
      </w:r>
      <w:r w:rsidRPr="002C4500">
        <w:rPr>
          <w:rFonts w:ascii="Arial" w:hAnsi="Arial" w:cs="Arial"/>
          <w:kern w:val="20"/>
          <w:sz w:val="20"/>
          <w:szCs w:val="20"/>
          <w:u w:val="single"/>
        </w:rPr>
        <w:t>curriculum modifications, etc</w:t>
      </w:r>
      <w:r w:rsidRPr="002C4500">
        <w:rPr>
          <w:rFonts w:ascii="Arial" w:hAnsi="Arial" w:cs="Arial"/>
          <w:bCs/>
          <w:kern w:val="20"/>
          <w:sz w:val="20"/>
          <w:szCs w:val="20"/>
          <w:u w:val="single"/>
        </w:rPr>
        <w:t>.</w:t>
      </w:r>
      <w:r w:rsidRPr="000555D4">
        <w:rPr>
          <w:rFonts w:ascii="Arial" w:hAnsi="Arial" w:cs="Arial"/>
          <w:bCs/>
          <w:kern w:val="20"/>
          <w:sz w:val="20"/>
          <w:szCs w:val="20"/>
        </w:rPr>
        <w:t xml:space="preserve"> </w:t>
      </w:r>
      <w:r w:rsidR="006C4AA1">
        <w:rPr>
          <w:rFonts w:ascii="Arial" w:hAnsi="Arial" w:cs="Arial"/>
          <w:bCs/>
          <w:kern w:val="20"/>
          <w:sz w:val="20"/>
          <w:szCs w:val="20"/>
        </w:rPr>
        <w:t xml:space="preserve">Explain </w:t>
      </w:r>
      <w:r w:rsidR="00723059">
        <w:rPr>
          <w:rFonts w:ascii="Arial" w:hAnsi="Arial" w:cs="Arial"/>
          <w:bCs/>
          <w:kern w:val="20"/>
          <w:sz w:val="20"/>
          <w:szCs w:val="20"/>
        </w:rPr>
        <w:t>the rationale for these change</w:t>
      </w:r>
      <w:r w:rsidR="00723059" w:rsidRPr="00143A7F">
        <w:rPr>
          <w:rFonts w:ascii="Arial" w:hAnsi="Arial" w:cs="Arial"/>
          <w:bCs/>
          <w:kern w:val="20"/>
          <w:sz w:val="20"/>
          <w:szCs w:val="20"/>
        </w:rPr>
        <w:t xml:space="preserve">s and </w:t>
      </w:r>
      <w:r w:rsidR="006C4AA1" w:rsidRPr="00143A7F">
        <w:rPr>
          <w:rFonts w:ascii="Arial" w:hAnsi="Arial" w:cs="Arial"/>
          <w:bCs/>
          <w:kern w:val="20"/>
          <w:sz w:val="20"/>
          <w:szCs w:val="20"/>
        </w:rPr>
        <w:t>h</w:t>
      </w:r>
      <w:r w:rsidR="005B4785" w:rsidRPr="00143A7F">
        <w:rPr>
          <w:rFonts w:ascii="Arial" w:hAnsi="Arial" w:cs="Arial"/>
          <w:bCs/>
          <w:kern w:val="20"/>
          <w:sz w:val="20"/>
          <w:szCs w:val="20"/>
        </w:rPr>
        <w:t xml:space="preserve">ow </w:t>
      </w:r>
      <w:r w:rsidR="00723059" w:rsidRPr="00143A7F">
        <w:rPr>
          <w:rFonts w:ascii="Arial" w:hAnsi="Arial" w:cs="Arial"/>
          <w:bCs/>
          <w:kern w:val="20"/>
          <w:sz w:val="20"/>
          <w:szCs w:val="20"/>
        </w:rPr>
        <w:t>they</w:t>
      </w:r>
      <w:r w:rsidR="005B4785"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will </w:t>
      </w:r>
      <w:r w:rsidR="00723059" w:rsidRPr="00143A7F">
        <w:rPr>
          <w:rFonts w:ascii="Arial" w:hAnsi="Arial" w:cs="Arial"/>
          <w:bCs/>
          <w:kern w:val="20"/>
          <w:sz w:val="20"/>
          <w:szCs w:val="20"/>
        </w:rPr>
        <w:t>impact</w:t>
      </w:r>
      <w:r w:rsidR="000D5234" w:rsidRPr="00143A7F">
        <w:rPr>
          <w:rFonts w:ascii="Arial" w:hAnsi="Arial" w:cs="Arial"/>
          <w:bCs/>
          <w:kern w:val="20"/>
          <w:sz w:val="20"/>
          <w:szCs w:val="20"/>
        </w:rPr>
        <w:t xml:space="preserve"> student learning and other considerations</w:t>
      </w:r>
      <w:r w:rsidR="00BD043E" w:rsidRPr="00143A7F">
        <w:rPr>
          <w:rFonts w:ascii="Arial" w:hAnsi="Arial" w:cs="Arial"/>
          <w:bCs/>
          <w:kern w:val="20"/>
          <w:sz w:val="20"/>
          <w:szCs w:val="20"/>
        </w:rPr>
        <w:t xml:space="preserve">, such as curriculum, </w:t>
      </w:r>
      <w:r w:rsidR="000D5234" w:rsidRPr="00143A7F">
        <w:rPr>
          <w:rFonts w:ascii="Arial" w:hAnsi="Arial" w:cs="Arial"/>
          <w:bCs/>
          <w:kern w:val="20"/>
          <w:sz w:val="20"/>
          <w:szCs w:val="20"/>
        </w:rPr>
        <w:t>degree plan</w:t>
      </w:r>
      <w:r w:rsidR="00BD043E" w:rsidRPr="00143A7F">
        <w:rPr>
          <w:rFonts w:ascii="Arial" w:hAnsi="Arial" w:cs="Arial"/>
          <w:bCs/>
          <w:kern w:val="20"/>
          <w:sz w:val="20"/>
          <w:szCs w:val="20"/>
        </w:rPr>
        <w:t>, assessment process, or budget</w:t>
      </w:r>
      <w:r w:rsidR="000D5234" w:rsidRPr="00143A7F">
        <w:rPr>
          <w:rFonts w:ascii="Arial" w:hAnsi="Arial" w:cs="Arial"/>
          <w:bCs/>
          <w:kern w:val="20"/>
          <w:sz w:val="20"/>
          <w:szCs w:val="20"/>
        </w:rPr>
        <w:t>.</w:t>
      </w:r>
      <w:r w:rsidR="00723059"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If no </w:t>
      </w:r>
      <w:r w:rsidR="006C4AA1" w:rsidRPr="000555D4">
        <w:rPr>
          <w:rFonts w:ascii="Arial" w:hAnsi="Arial" w:cs="Arial"/>
          <w:bCs/>
          <w:kern w:val="20"/>
          <w:sz w:val="20"/>
          <w:szCs w:val="20"/>
        </w:rPr>
        <w:t xml:space="preserve">changes </w:t>
      </w:r>
      <w:r w:rsidR="006C4AA1">
        <w:rPr>
          <w:rFonts w:ascii="Arial" w:hAnsi="Arial" w:cs="Arial"/>
          <w:bCs/>
          <w:kern w:val="20"/>
          <w:sz w:val="20"/>
          <w:szCs w:val="20"/>
        </w:rPr>
        <w:t>are</w:t>
      </w:r>
      <w:r w:rsidR="006C4AA1" w:rsidRPr="000555D4">
        <w:rPr>
          <w:rFonts w:ascii="Arial" w:hAnsi="Arial" w:cs="Arial"/>
          <w:bCs/>
          <w:kern w:val="20"/>
          <w:sz w:val="20"/>
          <w:szCs w:val="20"/>
        </w:rPr>
        <w:t xml:space="preserve"> </w:t>
      </w:r>
      <w:r w:rsidR="006C4AA1">
        <w:rPr>
          <w:rFonts w:ascii="Arial" w:hAnsi="Arial" w:cs="Arial"/>
          <w:bCs/>
          <w:kern w:val="20"/>
          <w:sz w:val="20"/>
          <w:szCs w:val="20"/>
        </w:rPr>
        <w:t>planned</w:t>
      </w:r>
      <w:r w:rsidR="006C4AA1" w:rsidRPr="000555D4">
        <w:rPr>
          <w:rFonts w:ascii="Arial" w:hAnsi="Arial" w:cs="Arial"/>
          <w:bCs/>
          <w:kern w:val="20"/>
          <w:sz w:val="20"/>
          <w:szCs w:val="20"/>
        </w:rPr>
        <w:t xml:space="preserve">, </w:t>
      </w:r>
      <w:r w:rsidR="00723059">
        <w:rPr>
          <w:rFonts w:ascii="Arial" w:hAnsi="Arial" w:cs="Arial"/>
          <w:bCs/>
          <w:kern w:val="20"/>
          <w:sz w:val="20"/>
          <w:szCs w:val="20"/>
        </w:rPr>
        <w:t xml:space="preserve">simply </w:t>
      </w:r>
      <w:r w:rsidR="006C4AA1">
        <w:rPr>
          <w:rFonts w:ascii="Arial" w:hAnsi="Arial" w:cs="Arial"/>
          <w:bCs/>
          <w:kern w:val="20"/>
          <w:sz w:val="20"/>
          <w:szCs w:val="20"/>
        </w:rPr>
        <w:t>state “</w:t>
      </w:r>
      <w:r w:rsidR="00723059">
        <w:rPr>
          <w:rFonts w:ascii="Arial" w:hAnsi="Arial" w:cs="Arial"/>
          <w:bCs/>
          <w:kern w:val="20"/>
          <w:sz w:val="20"/>
          <w:szCs w:val="20"/>
        </w:rPr>
        <w:t>N</w:t>
      </w:r>
      <w:r w:rsidR="006C4AA1">
        <w:rPr>
          <w:rFonts w:ascii="Arial" w:hAnsi="Arial" w:cs="Arial"/>
          <w:bCs/>
          <w:kern w:val="20"/>
          <w:sz w:val="20"/>
          <w:szCs w:val="20"/>
        </w:rPr>
        <w:t>o changes are planned.”</w:t>
      </w:r>
      <w:r w:rsidR="0041113B">
        <w:rPr>
          <w:rFonts w:ascii="Arial" w:hAnsi="Arial" w:cs="Arial"/>
          <w:bCs/>
          <w:kern w:val="20"/>
          <w:sz w:val="20"/>
          <w:szCs w:val="20"/>
        </w:rPr>
        <w:t xml:space="preserve">  </w:t>
      </w:r>
    </w:p>
    <w:p w:rsidR="001039AB" w:rsidRDefault="001039AB" w:rsidP="001039AB">
      <w:pPr>
        <w:rPr>
          <w:rFonts w:ascii="Arial" w:hAnsi="Arial" w:cs="Arial"/>
          <w:bCs/>
          <w:kern w:val="20"/>
          <w:sz w:val="20"/>
          <w:szCs w:val="20"/>
        </w:rPr>
      </w:pPr>
    </w:p>
    <w:p w:rsidR="001039AB" w:rsidRPr="007A34E3" w:rsidRDefault="001039AB" w:rsidP="001039AB">
      <w:pPr>
        <w:rPr>
          <w:rFonts w:ascii="Arial" w:hAnsi="Arial" w:cs="Arial"/>
          <w:bCs/>
          <w:kern w:val="20"/>
          <w:sz w:val="20"/>
          <w:szCs w:val="20"/>
        </w:rPr>
      </w:pPr>
    </w:p>
    <w:p w:rsidR="00B94F18" w:rsidRPr="000555D4" w:rsidRDefault="00B94F18" w:rsidP="00F60193">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3170"/>
        <w:gridCol w:w="3170"/>
        <w:gridCol w:w="3567"/>
      </w:tblGrid>
      <w:tr w:rsidR="002D0CDD" w:rsidRPr="000555D4" w:rsidTr="007A34E3">
        <w:tc>
          <w:tcPr>
            <w:tcW w:w="1212" w:type="pct"/>
            <w:shd w:val="clear" w:color="auto" w:fill="D9D9D9" w:themeFill="background1" w:themeFillShade="D9"/>
            <w:tcMar>
              <w:top w:w="58" w:type="dxa"/>
              <w:left w:w="58" w:type="dxa"/>
              <w:bottom w:w="58" w:type="dxa"/>
              <w:right w:w="58" w:type="dxa"/>
            </w:tcMar>
          </w:tcPr>
          <w:p w:rsidR="00F60193" w:rsidRPr="000555D4" w:rsidRDefault="0041113B" w:rsidP="002D0CDD">
            <w:pPr>
              <w:jc w:val="center"/>
              <w:rPr>
                <w:rFonts w:ascii="Arial" w:hAnsi="Arial" w:cs="Arial"/>
                <w:b/>
                <w:bCs/>
                <w:kern w:val="20"/>
                <w:sz w:val="20"/>
                <w:szCs w:val="20"/>
              </w:rPr>
            </w:pPr>
            <w:r>
              <w:rPr>
                <w:rFonts w:ascii="Arial" w:hAnsi="Arial" w:cs="Arial"/>
                <w:b/>
                <w:bCs/>
                <w:kern w:val="20"/>
                <w:sz w:val="20"/>
                <w:szCs w:val="20"/>
              </w:rPr>
              <w:lastRenderedPageBreak/>
              <w:t xml:space="preserve">Student Learning </w:t>
            </w:r>
            <w:r w:rsidR="00F60193" w:rsidRPr="000555D4">
              <w:rPr>
                <w:rFonts w:ascii="Arial" w:hAnsi="Arial" w:cs="Arial"/>
                <w:b/>
                <w:bCs/>
                <w:kern w:val="20"/>
                <w:sz w:val="20"/>
                <w:szCs w:val="20"/>
              </w:rPr>
              <w:t xml:space="preserve"> Outcome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0555D4" w:rsidRDefault="00F60193" w:rsidP="002D0CDD">
            <w:pPr>
              <w:jc w:val="center"/>
              <w:rPr>
                <w:rFonts w:ascii="Arial" w:hAnsi="Arial" w:cs="Arial"/>
                <w:b/>
                <w:bCs/>
                <w:kern w:val="20"/>
                <w:sz w:val="20"/>
                <w:szCs w:val="20"/>
              </w:rPr>
            </w:pPr>
            <w:r w:rsidRPr="000555D4">
              <w:rPr>
                <w:rFonts w:ascii="Arial" w:hAnsi="Arial" w:cs="Arial"/>
                <w:b/>
                <w:bCs/>
                <w:kern w:val="20"/>
                <w:sz w:val="20"/>
                <w:szCs w:val="20"/>
              </w:rPr>
              <w:t>Ins</w:t>
            </w:r>
            <w:r w:rsidR="00C11D36">
              <w:rPr>
                <w:rFonts w:ascii="Arial" w:hAnsi="Arial" w:cs="Arial"/>
                <w:b/>
                <w:bCs/>
                <w:kern w:val="20"/>
                <w:sz w:val="20"/>
                <w:szCs w:val="20"/>
              </w:rPr>
              <w:t>tructional or Assessment Change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0555D4" w:rsidRDefault="00C11D36" w:rsidP="002D0CDD">
            <w:pPr>
              <w:jc w:val="center"/>
              <w:rPr>
                <w:rFonts w:ascii="Arial" w:hAnsi="Arial" w:cs="Arial"/>
                <w:b/>
                <w:bCs/>
                <w:kern w:val="20"/>
                <w:sz w:val="20"/>
                <w:szCs w:val="20"/>
              </w:rPr>
            </w:pPr>
            <w:r>
              <w:rPr>
                <w:rFonts w:ascii="Arial" w:hAnsi="Arial" w:cs="Arial"/>
                <w:b/>
                <w:bCs/>
                <w:kern w:val="20"/>
                <w:sz w:val="20"/>
                <w:szCs w:val="20"/>
              </w:rPr>
              <w:t>Rationale for Change</w:t>
            </w:r>
            <w:r w:rsidR="00C54C24">
              <w:rPr>
                <w:rFonts w:ascii="Arial" w:hAnsi="Arial" w:cs="Arial"/>
                <w:b/>
                <w:bCs/>
                <w:kern w:val="20"/>
                <w:sz w:val="20"/>
                <w:szCs w:val="20"/>
              </w:rPr>
              <w:t>s</w:t>
            </w:r>
          </w:p>
        </w:tc>
        <w:tc>
          <w:tcPr>
            <w:tcW w:w="1364" w:type="pct"/>
            <w:shd w:val="clear" w:color="auto" w:fill="D9D9D9" w:themeFill="background1" w:themeFillShade="D9"/>
            <w:tcMar>
              <w:top w:w="58" w:type="dxa"/>
              <w:left w:w="58" w:type="dxa"/>
              <w:bottom w:w="58" w:type="dxa"/>
              <w:right w:w="58" w:type="dxa"/>
            </w:tcMar>
          </w:tcPr>
          <w:p w:rsidR="00F60193" w:rsidRPr="00BD043E" w:rsidRDefault="00C11D36" w:rsidP="00143A7F">
            <w:pPr>
              <w:jc w:val="center"/>
              <w:rPr>
                <w:rFonts w:ascii="Arial" w:hAnsi="Arial" w:cs="Arial"/>
                <w:b/>
                <w:bCs/>
                <w:color w:val="FF0000"/>
                <w:kern w:val="20"/>
                <w:sz w:val="20"/>
                <w:szCs w:val="20"/>
              </w:rPr>
            </w:pPr>
            <w:r w:rsidRPr="00143A7F">
              <w:rPr>
                <w:rFonts w:ascii="Arial" w:hAnsi="Arial" w:cs="Arial"/>
                <w:b/>
                <w:bCs/>
                <w:kern w:val="20"/>
                <w:sz w:val="20"/>
                <w:szCs w:val="20"/>
              </w:rPr>
              <w:t>Impact of Planned Change</w:t>
            </w:r>
            <w:r w:rsidR="00C54C24" w:rsidRPr="00143A7F">
              <w:rPr>
                <w:rFonts w:ascii="Arial" w:hAnsi="Arial" w:cs="Arial"/>
                <w:b/>
                <w:bCs/>
                <w:kern w:val="20"/>
                <w:sz w:val="20"/>
                <w:szCs w:val="20"/>
              </w:rPr>
              <w:t>s</w:t>
            </w:r>
            <w:r w:rsidR="00F60193" w:rsidRPr="00143A7F">
              <w:rPr>
                <w:rFonts w:ascii="Arial" w:hAnsi="Arial" w:cs="Arial"/>
                <w:b/>
                <w:bCs/>
                <w:kern w:val="20"/>
                <w:sz w:val="20"/>
                <w:szCs w:val="20"/>
              </w:rPr>
              <w:t xml:space="preserve"> on</w:t>
            </w:r>
            <w:r w:rsidR="00BD043E" w:rsidRPr="00143A7F">
              <w:rPr>
                <w:rFonts w:ascii="Arial" w:hAnsi="Arial" w:cs="Arial"/>
                <w:b/>
                <w:bCs/>
                <w:kern w:val="20"/>
                <w:sz w:val="20"/>
                <w:szCs w:val="20"/>
              </w:rPr>
              <w:t xml:space="preserve"> Student Learning and Other Considerations.</w:t>
            </w:r>
          </w:p>
        </w:tc>
      </w:tr>
      <w:tr w:rsidR="002D0CDD" w:rsidRPr="000555D4" w:rsidTr="00C80299">
        <w:tc>
          <w:tcPr>
            <w:tcW w:w="1212" w:type="pct"/>
            <w:shd w:val="clear" w:color="auto" w:fill="auto"/>
            <w:tcMar>
              <w:top w:w="58" w:type="dxa"/>
              <w:left w:w="58" w:type="dxa"/>
              <w:bottom w:w="58" w:type="dxa"/>
              <w:right w:w="58" w:type="dxa"/>
            </w:tcMar>
          </w:tcPr>
          <w:p w:rsidR="00F60193" w:rsidRPr="000555D4" w:rsidRDefault="00F60193" w:rsidP="006003E8">
            <w:pPr>
              <w:rPr>
                <w:rFonts w:ascii="Arial" w:hAnsi="Arial" w:cs="Arial"/>
                <w:bCs/>
                <w:kern w:val="20"/>
                <w:sz w:val="20"/>
                <w:szCs w:val="20"/>
              </w:rPr>
            </w:pPr>
          </w:p>
        </w:tc>
        <w:tc>
          <w:tcPr>
            <w:tcW w:w="1212" w:type="pct"/>
            <w:shd w:val="clear" w:color="auto" w:fill="auto"/>
            <w:tcMar>
              <w:top w:w="58" w:type="dxa"/>
              <w:left w:w="58" w:type="dxa"/>
              <w:bottom w:w="58" w:type="dxa"/>
              <w:right w:w="58" w:type="dxa"/>
            </w:tcMar>
          </w:tcPr>
          <w:p w:rsidR="00F60193" w:rsidRDefault="006632FC" w:rsidP="006003E8">
            <w:pPr>
              <w:rPr>
                <w:rFonts w:ascii="Arial" w:hAnsi="Arial" w:cs="Arial"/>
                <w:bCs/>
                <w:kern w:val="20"/>
                <w:sz w:val="20"/>
                <w:szCs w:val="20"/>
              </w:rPr>
            </w:pPr>
            <w:r w:rsidRPr="006632FC">
              <w:rPr>
                <w:rFonts w:ascii="Arial" w:hAnsi="Arial" w:cs="Arial"/>
                <w:bCs/>
                <w:kern w:val="20"/>
                <w:sz w:val="20"/>
                <w:szCs w:val="20"/>
              </w:rPr>
              <w:t>Class 1111 was CV/streamed to Bartlesville with one instructor.  This year the class is offere</w:t>
            </w:r>
            <w:r w:rsidR="00271319">
              <w:rPr>
                <w:rFonts w:ascii="Arial" w:hAnsi="Arial" w:cs="Arial"/>
                <w:bCs/>
                <w:kern w:val="20"/>
                <w:sz w:val="20"/>
                <w:szCs w:val="20"/>
              </w:rPr>
              <w:t>d in Claremore and Bartlesville with instructors teaching in each location.</w:t>
            </w:r>
          </w:p>
          <w:p w:rsidR="006632FC" w:rsidRDefault="006632FC" w:rsidP="006003E8">
            <w:pPr>
              <w:rPr>
                <w:rFonts w:ascii="Arial" w:hAnsi="Arial" w:cs="Arial"/>
                <w:bCs/>
                <w:kern w:val="20"/>
                <w:sz w:val="20"/>
                <w:szCs w:val="20"/>
              </w:rPr>
            </w:pPr>
          </w:p>
          <w:p w:rsidR="006632FC" w:rsidRDefault="006632FC" w:rsidP="006003E8">
            <w:pPr>
              <w:rPr>
                <w:rFonts w:ascii="Arial" w:hAnsi="Arial" w:cs="Arial"/>
                <w:bCs/>
                <w:kern w:val="20"/>
                <w:sz w:val="20"/>
                <w:szCs w:val="20"/>
              </w:rPr>
            </w:pPr>
            <w:r>
              <w:rPr>
                <w:rFonts w:ascii="Arial" w:hAnsi="Arial" w:cs="Arial"/>
                <w:bCs/>
                <w:kern w:val="20"/>
                <w:sz w:val="20"/>
                <w:szCs w:val="20"/>
              </w:rPr>
              <w:t>Obtain more computers for testing.</w:t>
            </w:r>
          </w:p>
          <w:p w:rsidR="0050583E" w:rsidRDefault="0050583E" w:rsidP="006003E8">
            <w:pPr>
              <w:rPr>
                <w:rFonts w:ascii="Arial" w:hAnsi="Arial" w:cs="Arial"/>
                <w:bCs/>
                <w:kern w:val="20"/>
                <w:sz w:val="20"/>
                <w:szCs w:val="20"/>
              </w:rPr>
            </w:pPr>
          </w:p>
          <w:p w:rsidR="003D7214" w:rsidRDefault="003D7214" w:rsidP="006003E8">
            <w:pPr>
              <w:rPr>
                <w:rFonts w:ascii="Arial" w:hAnsi="Arial" w:cs="Arial"/>
                <w:bCs/>
                <w:kern w:val="20"/>
                <w:sz w:val="20"/>
                <w:szCs w:val="20"/>
              </w:rPr>
            </w:pPr>
          </w:p>
          <w:p w:rsidR="003D7214" w:rsidRDefault="003D7214" w:rsidP="006003E8">
            <w:pPr>
              <w:rPr>
                <w:rFonts w:ascii="Arial" w:hAnsi="Arial" w:cs="Arial"/>
                <w:bCs/>
                <w:kern w:val="20"/>
                <w:sz w:val="20"/>
                <w:szCs w:val="20"/>
              </w:rPr>
            </w:pPr>
          </w:p>
          <w:p w:rsidR="003D7214" w:rsidRDefault="003D7214" w:rsidP="006003E8">
            <w:pPr>
              <w:rPr>
                <w:rFonts w:ascii="Arial" w:hAnsi="Arial" w:cs="Arial"/>
                <w:bCs/>
                <w:kern w:val="20"/>
                <w:sz w:val="20"/>
                <w:szCs w:val="20"/>
              </w:rPr>
            </w:pPr>
          </w:p>
          <w:p w:rsidR="0050583E" w:rsidRDefault="003D7214" w:rsidP="006003E8">
            <w:pPr>
              <w:rPr>
                <w:rFonts w:ascii="Arial" w:hAnsi="Arial" w:cs="Arial"/>
                <w:bCs/>
                <w:kern w:val="20"/>
                <w:sz w:val="20"/>
                <w:szCs w:val="20"/>
              </w:rPr>
            </w:pPr>
            <w:r>
              <w:rPr>
                <w:rFonts w:ascii="Arial" w:hAnsi="Arial" w:cs="Arial"/>
                <w:bCs/>
                <w:kern w:val="20"/>
                <w:sz w:val="20"/>
                <w:szCs w:val="20"/>
              </w:rPr>
              <w:t>Foundations of Nursing Practice1117 - Lab instruction</w:t>
            </w:r>
          </w:p>
          <w:p w:rsidR="003D7214" w:rsidRDefault="003D7214" w:rsidP="003D7214">
            <w:pPr>
              <w:rPr>
                <w:rFonts w:ascii="Arial" w:hAnsi="Arial" w:cs="Arial"/>
                <w:bCs/>
                <w:kern w:val="20"/>
                <w:sz w:val="20"/>
                <w:szCs w:val="20"/>
              </w:rPr>
            </w:pPr>
            <w:r>
              <w:rPr>
                <w:rFonts w:ascii="Arial" w:hAnsi="Arial" w:cs="Arial"/>
                <w:bCs/>
                <w:kern w:val="20"/>
                <w:sz w:val="20"/>
                <w:szCs w:val="20"/>
              </w:rPr>
              <w:t xml:space="preserve">Changed how physical assessment was taught and evaluated. </w:t>
            </w:r>
          </w:p>
          <w:p w:rsidR="0050583E" w:rsidRDefault="0050583E" w:rsidP="006003E8">
            <w:pPr>
              <w:rPr>
                <w:rFonts w:ascii="Arial" w:hAnsi="Arial" w:cs="Arial"/>
                <w:bCs/>
                <w:kern w:val="20"/>
                <w:sz w:val="20"/>
                <w:szCs w:val="20"/>
              </w:rPr>
            </w:pPr>
          </w:p>
          <w:p w:rsidR="0050583E" w:rsidRDefault="0050583E" w:rsidP="006003E8">
            <w:pPr>
              <w:rPr>
                <w:rFonts w:ascii="Arial" w:hAnsi="Arial" w:cs="Arial"/>
                <w:bCs/>
                <w:kern w:val="20"/>
                <w:sz w:val="20"/>
                <w:szCs w:val="20"/>
              </w:rPr>
            </w:pPr>
          </w:p>
          <w:p w:rsidR="003D7214" w:rsidRDefault="003D7214" w:rsidP="006003E8">
            <w:pPr>
              <w:rPr>
                <w:rFonts w:ascii="Arial" w:hAnsi="Arial" w:cs="Arial"/>
                <w:bCs/>
                <w:kern w:val="20"/>
                <w:sz w:val="20"/>
                <w:szCs w:val="20"/>
              </w:rPr>
            </w:pPr>
          </w:p>
          <w:p w:rsidR="003D7214" w:rsidRDefault="003D7214" w:rsidP="006003E8">
            <w:pPr>
              <w:rPr>
                <w:rFonts w:ascii="Arial" w:hAnsi="Arial" w:cs="Arial"/>
                <w:bCs/>
                <w:kern w:val="20"/>
                <w:sz w:val="20"/>
                <w:szCs w:val="20"/>
              </w:rPr>
            </w:pPr>
          </w:p>
          <w:p w:rsidR="003D7214" w:rsidRDefault="003D7214" w:rsidP="006003E8">
            <w:pPr>
              <w:rPr>
                <w:rFonts w:ascii="Arial" w:hAnsi="Arial" w:cs="Arial"/>
                <w:bCs/>
                <w:kern w:val="20"/>
                <w:sz w:val="20"/>
                <w:szCs w:val="20"/>
              </w:rPr>
            </w:pPr>
          </w:p>
          <w:p w:rsidR="0050583E" w:rsidRDefault="003D7214" w:rsidP="006003E8">
            <w:pPr>
              <w:rPr>
                <w:rFonts w:ascii="Arial" w:hAnsi="Arial" w:cs="Arial"/>
                <w:bCs/>
                <w:kern w:val="20"/>
                <w:sz w:val="20"/>
                <w:szCs w:val="20"/>
              </w:rPr>
            </w:pPr>
            <w:r>
              <w:rPr>
                <w:rFonts w:ascii="Arial" w:hAnsi="Arial" w:cs="Arial"/>
                <w:bCs/>
                <w:kern w:val="20"/>
                <w:sz w:val="20"/>
                <w:szCs w:val="20"/>
              </w:rPr>
              <w:t>Updated textbooks for students entering Fall 2012.</w:t>
            </w:r>
          </w:p>
          <w:p w:rsidR="00271319" w:rsidRDefault="00271319" w:rsidP="006003E8">
            <w:pPr>
              <w:rPr>
                <w:rFonts w:ascii="Arial" w:hAnsi="Arial" w:cs="Arial"/>
                <w:bCs/>
                <w:kern w:val="20"/>
                <w:sz w:val="20"/>
                <w:szCs w:val="20"/>
              </w:rPr>
            </w:pPr>
          </w:p>
          <w:p w:rsidR="001039AB" w:rsidRDefault="001039AB" w:rsidP="006003E8">
            <w:pPr>
              <w:rPr>
                <w:rFonts w:ascii="Arial" w:hAnsi="Arial" w:cs="Arial"/>
                <w:bCs/>
                <w:kern w:val="20"/>
                <w:sz w:val="20"/>
                <w:szCs w:val="20"/>
              </w:rPr>
            </w:pPr>
          </w:p>
          <w:p w:rsidR="00271319" w:rsidRDefault="00271319" w:rsidP="00352C61">
            <w:pPr>
              <w:rPr>
                <w:rFonts w:ascii="Arial" w:hAnsi="Arial" w:cs="Arial"/>
                <w:bCs/>
                <w:kern w:val="20"/>
                <w:sz w:val="20"/>
                <w:szCs w:val="20"/>
              </w:rPr>
            </w:pPr>
            <w:r>
              <w:rPr>
                <w:rFonts w:ascii="Arial" w:hAnsi="Arial" w:cs="Arial"/>
                <w:bCs/>
                <w:kern w:val="20"/>
                <w:sz w:val="20"/>
                <w:szCs w:val="20"/>
              </w:rPr>
              <w:t xml:space="preserve">Curriculum meetings to discuss </w:t>
            </w:r>
            <w:r w:rsidR="00352C61">
              <w:rPr>
                <w:rFonts w:ascii="Arial" w:hAnsi="Arial" w:cs="Arial"/>
                <w:bCs/>
                <w:kern w:val="20"/>
                <w:sz w:val="20"/>
                <w:szCs w:val="20"/>
              </w:rPr>
              <w:t xml:space="preserve">needed revisions to current national program expectations. </w:t>
            </w:r>
          </w:p>
          <w:p w:rsidR="002868A8" w:rsidRDefault="002868A8" w:rsidP="00352C61">
            <w:pPr>
              <w:rPr>
                <w:rFonts w:ascii="Arial" w:hAnsi="Arial" w:cs="Arial"/>
                <w:bCs/>
                <w:kern w:val="20"/>
                <w:sz w:val="20"/>
                <w:szCs w:val="20"/>
              </w:rPr>
            </w:pPr>
          </w:p>
          <w:p w:rsidR="002868A8" w:rsidRDefault="002868A8" w:rsidP="00352C61">
            <w:pPr>
              <w:rPr>
                <w:rFonts w:ascii="Arial" w:hAnsi="Arial" w:cs="Arial"/>
                <w:bCs/>
                <w:kern w:val="20"/>
                <w:sz w:val="20"/>
                <w:szCs w:val="20"/>
              </w:rPr>
            </w:pPr>
          </w:p>
          <w:p w:rsidR="002868A8" w:rsidRDefault="002868A8" w:rsidP="00352C61">
            <w:pPr>
              <w:rPr>
                <w:rFonts w:ascii="Arial" w:hAnsi="Arial" w:cs="Arial"/>
                <w:bCs/>
                <w:kern w:val="20"/>
                <w:sz w:val="20"/>
                <w:szCs w:val="20"/>
              </w:rPr>
            </w:pPr>
          </w:p>
          <w:p w:rsidR="002868A8" w:rsidRDefault="002868A8" w:rsidP="00352C61">
            <w:pPr>
              <w:rPr>
                <w:rFonts w:ascii="Arial" w:hAnsi="Arial" w:cs="Arial"/>
                <w:bCs/>
                <w:kern w:val="20"/>
                <w:sz w:val="20"/>
                <w:szCs w:val="20"/>
              </w:rPr>
            </w:pPr>
          </w:p>
          <w:p w:rsidR="002868A8" w:rsidRDefault="002868A8" w:rsidP="00352C61">
            <w:pPr>
              <w:rPr>
                <w:rFonts w:ascii="Arial" w:hAnsi="Arial" w:cs="Arial"/>
                <w:bCs/>
                <w:kern w:val="20"/>
                <w:sz w:val="20"/>
                <w:szCs w:val="20"/>
              </w:rPr>
            </w:pPr>
          </w:p>
          <w:p w:rsidR="002868A8" w:rsidRDefault="002868A8" w:rsidP="00352C61">
            <w:pPr>
              <w:rPr>
                <w:rFonts w:ascii="Arial" w:hAnsi="Arial" w:cs="Arial"/>
                <w:bCs/>
                <w:kern w:val="20"/>
                <w:sz w:val="20"/>
                <w:szCs w:val="20"/>
              </w:rPr>
            </w:pPr>
          </w:p>
          <w:p w:rsidR="002868A8" w:rsidRDefault="002868A8" w:rsidP="00352C61">
            <w:pPr>
              <w:rPr>
                <w:rFonts w:ascii="Arial" w:hAnsi="Arial" w:cs="Arial"/>
                <w:bCs/>
                <w:kern w:val="20"/>
                <w:sz w:val="20"/>
                <w:szCs w:val="20"/>
              </w:rPr>
            </w:pPr>
            <w:r>
              <w:rPr>
                <w:rFonts w:ascii="Arial" w:hAnsi="Arial" w:cs="Arial"/>
                <w:bCs/>
                <w:kern w:val="20"/>
                <w:sz w:val="20"/>
                <w:szCs w:val="20"/>
              </w:rPr>
              <w:lastRenderedPageBreak/>
              <w:t xml:space="preserve">Increased use of simulation manikins that include role playing as a professional RN. </w:t>
            </w:r>
          </w:p>
          <w:p w:rsidR="002868A8" w:rsidRDefault="002868A8" w:rsidP="00352C61">
            <w:pPr>
              <w:rPr>
                <w:rFonts w:ascii="Arial" w:hAnsi="Arial" w:cs="Arial"/>
                <w:bCs/>
                <w:kern w:val="20"/>
                <w:sz w:val="20"/>
                <w:szCs w:val="20"/>
              </w:rPr>
            </w:pPr>
          </w:p>
          <w:p w:rsidR="002868A8" w:rsidRDefault="002868A8" w:rsidP="00352C61">
            <w:pPr>
              <w:rPr>
                <w:rFonts w:ascii="Arial" w:hAnsi="Arial" w:cs="Arial"/>
                <w:bCs/>
                <w:kern w:val="20"/>
                <w:sz w:val="20"/>
                <w:szCs w:val="20"/>
              </w:rPr>
            </w:pPr>
          </w:p>
          <w:p w:rsidR="0098781E" w:rsidRDefault="0098781E" w:rsidP="00352C61">
            <w:pPr>
              <w:rPr>
                <w:rFonts w:ascii="Arial" w:hAnsi="Arial" w:cs="Arial"/>
                <w:bCs/>
                <w:kern w:val="20"/>
                <w:sz w:val="20"/>
                <w:szCs w:val="20"/>
              </w:rPr>
            </w:pPr>
          </w:p>
          <w:p w:rsidR="0098781E" w:rsidRDefault="0098781E" w:rsidP="00352C61">
            <w:pPr>
              <w:rPr>
                <w:rFonts w:ascii="Arial" w:hAnsi="Arial" w:cs="Arial"/>
                <w:bCs/>
                <w:kern w:val="20"/>
                <w:sz w:val="20"/>
                <w:szCs w:val="20"/>
              </w:rPr>
            </w:pPr>
          </w:p>
          <w:p w:rsidR="0098781E" w:rsidRPr="000555D4" w:rsidRDefault="0098781E" w:rsidP="00352C61">
            <w:pPr>
              <w:rPr>
                <w:rFonts w:ascii="Arial" w:hAnsi="Arial" w:cs="Arial"/>
                <w:bCs/>
                <w:kern w:val="20"/>
                <w:sz w:val="20"/>
                <w:szCs w:val="20"/>
              </w:rPr>
            </w:pPr>
          </w:p>
        </w:tc>
        <w:tc>
          <w:tcPr>
            <w:tcW w:w="1212" w:type="pct"/>
            <w:shd w:val="clear" w:color="auto" w:fill="auto"/>
            <w:tcMar>
              <w:top w:w="58" w:type="dxa"/>
              <w:left w:w="58" w:type="dxa"/>
              <w:bottom w:w="58" w:type="dxa"/>
              <w:right w:w="58" w:type="dxa"/>
            </w:tcMar>
          </w:tcPr>
          <w:p w:rsidR="00F60193" w:rsidRDefault="003D7214" w:rsidP="003D7214">
            <w:pPr>
              <w:rPr>
                <w:rFonts w:ascii="Arial" w:hAnsi="Arial" w:cs="Arial"/>
                <w:bCs/>
                <w:kern w:val="20"/>
                <w:sz w:val="20"/>
                <w:szCs w:val="20"/>
              </w:rPr>
            </w:pPr>
            <w:r>
              <w:rPr>
                <w:rFonts w:ascii="Arial" w:hAnsi="Arial" w:cs="Arial"/>
                <w:bCs/>
                <w:kern w:val="20"/>
                <w:sz w:val="20"/>
                <w:szCs w:val="20"/>
              </w:rPr>
              <w:lastRenderedPageBreak/>
              <w:t xml:space="preserve">The teacher to student ratio was 1 to 107. Students complained the CV was poor quality and malfunctioned frequently.  </w:t>
            </w:r>
          </w:p>
          <w:p w:rsidR="003D7214" w:rsidRDefault="003D7214" w:rsidP="003D7214">
            <w:pPr>
              <w:rPr>
                <w:rFonts w:ascii="Arial" w:hAnsi="Arial" w:cs="Arial"/>
                <w:bCs/>
                <w:kern w:val="20"/>
                <w:sz w:val="20"/>
                <w:szCs w:val="20"/>
              </w:rPr>
            </w:pPr>
          </w:p>
          <w:p w:rsidR="003D7214" w:rsidRDefault="003D7214" w:rsidP="003D7214">
            <w:pPr>
              <w:rPr>
                <w:rFonts w:ascii="Arial" w:hAnsi="Arial" w:cs="Arial"/>
                <w:bCs/>
                <w:kern w:val="20"/>
                <w:sz w:val="20"/>
                <w:szCs w:val="20"/>
              </w:rPr>
            </w:pPr>
          </w:p>
          <w:p w:rsidR="001039AB" w:rsidRDefault="001039AB" w:rsidP="003D7214">
            <w:pPr>
              <w:rPr>
                <w:rFonts w:ascii="Arial" w:hAnsi="Arial" w:cs="Arial"/>
                <w:bCs/>
                <w:kern w:val="20"/>
                <w:sz w:val="20"/>
                <w:szCs w:val="20"/>
              </w:rPr>
            </w:pPr>
          </w:p>
          <w:p w:rsidR="003D7214" w:rsidRDefault="003D7214" w:rsidP="003D7214">
            <w:pPr>
              <w:rPr>
                <w:rFonts w:ascii="Arial" w:hAnsi="Arial" w:cs="Arial"/>
                <w:bCs/>
                <w:kern w:val="20"/>
                <w:sz w:val="20"/>
                <w:szCs w:val="20"/>
              </w:rPr>
            </w:pPr>
            <w:r>
              <w:rPr>
                <w:rFonts w:ascii="Arial" w:hAnsi="Arial" w:cs="Arial"/>
                <w:bCs/>
                <w:kern w:val="20"/>
                <w:sz w:val="20"/>
                <w:szCs w:val="20"/>
              </w:rPr>
              <w:t>The students are testing in 3 groups at 3 different times due to limited computer access and computer numbers, therefore test security is compromised.</w:t>
            </w:r>
          </w:p>
          <w:p w:rsidR="003D7214" w:rsidRDefault="003D7214" w:rsidP="003D7214">
            <w:pPr>
              <w:rPr>
                <w:rFonts w:ascii="Arial" w:hAnsi="Arial" w:cs="Arial"/>
                <w:bCs/>
                <w:kern w:val="20"/>
                <w:sz w:val="20"/>
                <w:szCs w:val="20"/>
              </w:rPr>
            </w:pPr>
          </w:p>
          <w:p w:rsidR="003D7214" w:rsidRDefault="003D7214" w:rsidP="003D7214">
            <w:pPr>
              <w:rPr>
                <w:rFonts w:ascii="Arial" w:hAnsi="Arial" w:cs="Arial"/>
                <w:bCs/>
                <w:kern w:val="20"/>
                <w:sz w:val="20"/>
                <w:szCs w:val="20"/>
              </w:rPr>
            </w:pPr>
            <w:r>
              <w:rPr>
                <w:rFonts w:ascii="Arial" w:hAnsi="Arial" w:cs="Arial"/>
                <w:bCs/>
                <w:kern w:val="20"/>
                <w:sz w:val="20"/>
                <w:szCs w:val="20"/>
              </w:rPr>
              <w:t xml:space="preserve">The students needed to be able to do a head to toe assessment on day one of clinical experience. In the past, the assessments were taught over the course of a semester, and the students were unable to perform a complete head to toe assessment in the clinical setting.  </w:t>
            </w:r>
          </w:p>
          <w:p w:rsidR="003D7214" w:rsidRDefault="003D7214" w:rsidP="003D7214">
            <w:pPr>
              <w:rPr>
                <w:rFonts w:ascii="Arial" w:hAnsi="Arial" w:cs="Arial"/>
                <w:bCs/>
                <w:kern w:val="20"/>
                <w:sz w:val="20"/>
                <w:szCs w:val="20"/>
              </w:rPr>
            </w:pPr>
          </w:p>
          <w:p w:rsidR="001039AB" w:rsidRDefault="003D7214" w:rsidP="00DC28D8">
            <w:pPr>
              <w:rPr>
                <w:rFonts w:ascii="Arial" w:hAnsi="Arial" w:cs="Arial"/>
                <w:bCs/>
                <w:kern w:val="20"/>
                <w:sz w:val="20"/>
                <w:szCs w:val="20"/>
              </w:rPr>
            </w:pPr>
            <w:r>
              <w:rPr>
                <w:rFonts w:ascii="Arial" w:hAnsi="Arial" w:cs="Arial"/>
                <w:bCs/>
                <w:kern w:val="20"/>
                <w:sz w:val="20"/>
                <w:szCs w:val="20"/>
              </w:rPr>
              <w:t xml:space="preserve">Textbooks included technology that </w:t>
            </w:r>
            <w:r w:rsidR="00352C61">
              <w:rPr>
                <w:rFonts w:ascii="Arial" w:hAnsi="Arial" w:cs="Arial"/>
                <w:bCs/>
                <w:kern w:val="20"/>
                <w:sz w:val="20"/>
                <w:szCs w:val="20"/>
              </w:rPr>
              <w:t>addresses</w:t>
            </w:r>
            <w:r>
              <w:rPr>
                <w:rFonts w:ascii="Arial" w:hAnsi="Arial" w:cs="Arial"/>
                <w:bCs/>
                <w:kern w:val="20"/>
                <w:sz w:val="20"/>
                <w:szCs w:val="20"/>
              </w:rPr>
              <w:t xml:space="preserve"> student </w:t>
            </w:r>
            <w:r w:rsidR="00352C61">
              <w:rPr>
                <w:rFonts w:ascii="Arial" w:hAnsi="Arial" w:cs="Arial"/>
                <w:bCs/>
                <w:kern w:val="20"/>
                <w:sz w:val="20"/>
                <w:szCs w:val="20"/>
              </w:rPr>
              <w:t>learning needs</w:t>
            </w:r>
            <w:r>
              <w:rPr>
                <w:rFonts w:ascii="Arial" w:hAnsi="Arial" w:cs="Arial"/>
                <w:bCs/>
                <w:kern w:val="20"/>
                <w:sz w:val="20"/>
                <w:szCs w:val="20"/>
              </w:rPr>
              <w:t xml:space="preserve">. </w:t>
            </w:r>
          </w:p>
          <w:p w:rsidR="001039AB" w:rsidRDefault="001039AB" w:rsidP="00DC28D8">
            <w:pPr>
              <w:rPr>
                <w:rFonts w:ascii="Arial" w:hAnsi="Arial" w:cs="Arial"/>
                <w:bCs/>
                <w:kern w:val="20"/>
                <w:sz w:val="20"/>
                <w:szCs w:val="20"/>
              </w:rPr>
            </w:pPr>
          </w:p>
          <w:p w:rsidR="00352C61" w:rsidRDefault="003D7214" w:rsidP="00DC28D8">
            <w:pPr>
              <w:rPr>
                <w:rFonts w:ascii="Arial" w:hAnsi="Arial" w:cs="Arial"/>
                <w:bCs/>
                <w:kern w:val="20"/>
                <w:sz w:val="20"/>
                <w:szCs w:val="20"/>
              </w:rPr>
            </w:pPr>
            <w:r>
              <w:rPr>
                <w:rFonts w:ascii="Arial" w:hAnsi="Arial" w:cs="Arial"/>
                <w:bCs/>
                <w:kern w:val="20"/>
                <w:sz w:val="20"/>
                <w:szCs w:val="20"/>
              </w:rPr>
              <w:t xml:space="preserve"> </w:t>
            </w:r>
            <w:r w:rsidR="00352C61">
              <w:rPr>
                <w:rFonts w:ascii="Arial" w:hAnsi="Arial" w:cs="Arial"/>
                <w:bCs/>
                <w:kern w:val="20"/>
                <w:sz w:val="20"/>
                <w:szCs w:val="20"/>
              </w:rPr>
              <w:t>QSEN, NLNAC, IOM Report</w:t>
            </w:r>
            <w:r w:rsidR="00DC28D8">
              <w:rPr>
                <w:rFonts w:ascii="Arial" w:hAnsi="Arial" w:cs="Arial"/>
                <w:bCs/>
                <w:kern w:val="20"/>
                <w:sz w:val="20"/>
                <w:szCs w:val="20"/>
              </w:rPr>
              <w:t xml:space="preserve">, ACA </w:t>
            </w:r>
            <w:r w:rsidR="00352C61">
              <w:rPr>
                <w:rFonts w:ascii="Arial" w:hAnsi="Arial" w:cs="Arial"/>
                <w:bCs/>
                <w:kern w:val="20"/>
                <w:sz w:val="20"/>
                <w:szCs w:val="20"/>
              </w:rPr>
              <w:t xml:space="preserve">and NLN are </w:t>
            </w:r>
            <w:r w:rsidR="00DC28D8">
              <w:rPr>
                <w:rFonts w:ascii="Arial" w:hAnsi="Arial" w:cs="Arial"/>
                <w:bCs/>
                <w:kern w:val="20"/>
                <w:sz w:val="20"/>
                <w:szCs w:val="20"/>
              </w:rPr>
              <w:t>mandating n</w:t>
            </w:r>
            <w:r w:rsidR="00352C61">
              <w:rPr>
                <w:rFonts w:ascii="Arial" w:hAnsi="Arial" w:cs="Arial"/>
                <w:bCs/>
                <w:kern w:val="20"/>
                <w:sz w:val="20"/>
                <w:szCs w:val="20"/>
              </w:rPr>
              <w:t xml:space="preserve">ational changes </w:t>
            </w:r>
            <w:r w:rsidR="00DC28D8">
              <w:rPr>
                <w:rFonts w:ascii="Arial" w:hAnsi="Arial" w:cs="Arial"/>
                <w:bCs/>
                <w:kern w:val="20"/>
                <w:sz w:val="20"/>
                <w:szCs w:val="20"/>
              </w:rPr>
              <w:t xml:space="preserve">for nursing program expectations. </w:t>
            </w:r>
          </w:p>
          <w:p w:rsidR="002868A8" w:rsidRDefault="002868A8" w:rsidP="00DC28D8">
            <w:pPr>
              <w:rPr>
                <w:rFonts w:ascii="Arial" w:hAnsi="Arial" w:cs="Arial"/>
                <w:bCs/>
                <w:kern w:val="20"/>
                <w:sz w:val="20"/>
                <w:szCs w:val="20"/>
              </w:rPr>
            </w:pPr>
          </w:p>
          <w:p w:rsidR="002868A8" w:rsidRDefault="002868A8" w:rsidP="00DC28D8">
            <w:pPr>
              <w:rPr>
                <w:rFonts w:ascii="Arial" w:hAnsi="Arial" w:cs="Arial"/>
                <w:bCs/>
                <w:kern w:val="20"/>
                <w:sz w:val="20"/>
                <w:szCs w:val="20"/>
              </w:rPr>
            </w:pPr>
          </w:p>
          <w:p w:rsidR="002868A8" w:rsidRDefault="002868A8" w:rsidP="00DC28D8">
            <w:pPr>
              <w:rPr>
                <w:rFonts w:ascii="Arial" w:hAnsi="Arial" w:cs="Arial"/>
                <w:bCs/>
                <w:kern w:val="20"/>
                <w:sz w:val="20"/>
                <w:szCs w:val="20"/>
              </w:rPr>
            </w:pPr>
          </w:p>
          <w:p w:rsidR="002868A8" w:rsidRDefault="002868A8" w:rsidP="00DC28D8">
            <w:pPr>
              <w:rPr>
                <w:rFonts w:ascii="Arial" w:hAnsi="Arial" w:cs="Arial"/>
                <w:bCs/>
                <w:kern w:val="20"/>
                <w:sz w:val="20"/>
                <w:szCs w:val="20"/>
              </w:rPr>
            </w:pPr>
          </w:p>
          <w:p w:rsidR="002868A8" w:rsidRDefault="002868A8" w:rsidP="00DC28D8">
            <w:pPr>
              <w:rPr>
                <w:rFonts w:ascii="Arial" w:hAnsi="Arial" w:cs="Arial"/>
                <w:bCs/>
                <w:kern w:val="20"/>
                <w:sz w:val="20"/>
                <w:szCs w:val="20"/>
              </w:rPr>
            </w:pPr>
          </w:p>
          <w:p w:rsidR="002868A8" w:rsidRPr="000555D4" w:rsidRDefault="002868A8" w:rsidP="001039AB">
            <w:pPr>
              <w:rPr>
                <w:rFonts w:ascii="Arial" w:hAnsi="Arial" w:cs="Arial"/>
                <w:bCs/>
                <w:kern w:val="20"/>
                <w:sz w:val="20"/>
                <w:szCs w:val="20"/>
              </w:rPr>
            </w:pPr>
            <w:r>
              <w:rPr>
                <w:rFonts w:ascii="Arial" w:hAnsi="Arial" w:cs="Arial"/>
                <w:bCs/>
                <w:kern w:val="20"/>
                <w:sz w:val="20"/>
                <w:szCs w:val="20"/>
              </w:rPr>
              <w:lastRenderedPageBreak/>
              <w:t xml:space="preserve">Studies have shown that student learning is improved with opportunities to role play and make clinical decisions through clinical simulation. These situations </w:t>
            </w:r>
            <w:r w:rsidR="0098781E">
              <w:rPr>
                <w:rFonts w:ascii="Arial" w:hAnsi="Arial" w:cs="Arial"/>
                <w:bCs/>
                <w:kern w:val="20"/>
                <w:sz w:val="20"/>
                <w:szCs w:val="20"/>
              </w:rPr>
              <w:t xml:space="preserve">include emergency decisions. </w:t>
            </w:r>
            <w:r>
              <w:rPr>
                <w:rFonts w:ascii="Arial" w:hAnsi="Arial" w:cs="Arial"/>
                <w:bCs/>
                <w:kern w:val="20"/>
                <w:sz w:val="20"/>
                <w:szCs w:val="20"/>
              </w:rPr>
              <w:t xml:space="preserve">Students are given this opportunity in 2246 and 1228. </w:t>
            </w:r>
          </w:p>
        </w:tc>
        <w:tc>
          <w:tcPr>
            <w:tcW w:w="1364" w:type="pct"/>
            <w:shd w:val="clear" w:color="auto" w:fill="auto"/>
            <w:tcMar>
              <w:top w:w="58" w:type="dxa"/>
              <w:left w:w="58" w:type="dxa"/>
              <w:bottom w:w="58" w:type="dxa"/>
              <w:right w:w="58" w:type="dxa"/>
            </w:tcMar>
          </w:tcPr>
          <w:p w:rsidR="00F60193" w:rsidRDefault="003D7214" w:rsidP="003D7214">
            <w:pPr>
              <w:rPr>
                <w:rFonts w:ascii="Arial" w:hAnsi="Arial" w:cs="Arial"/>
                <w:bCs/>
                <w:kern w:val="20"/>
                <w:sz w:val="20"/>
                <w:szCs w:val="20"/>
              </w:rPr>
            </w:pPr>
            <w:r>
              <w:rPr>
                <w:rFonts w:ascii="Arial" w:hAnsi="Arial" w:cs="Arial"/>
                <w:bCs/>
                <w:kern w:val="20"/>
                <w:sz w:val="20"/>
                <w:szCs w:val="20"/>
              </w:rPr>
              <w:lastRenderedPageBreak/>
              <w:t xml:space="preserve">The students experience a better learning environment and satisfaction has improved.  </w:t>
            </w:r>
          </w:p>
          <w:p w:rsidR="003D7214" w:rsidRDefault="003D7214" w:rsidP="003D7214">
            <w:pPr>
              <w:rPr>
                <w:rFonts w:ascii="Arial" w:hAnsi="Arial" w:cs="Arial"/>
                <w:bCs/>
                <w:kern w:val="20"/>
                <w:sz w:val="20"/>
                <w:szCs w:val="20"/>
              </w:rPr>
            </w:pPr>
          </w:p>
          <w:p w:rsidR="003D7214" w:rsidRDefault="003D7214" w:rsidP="003D7214">
            <w:pPr>
              <w:rPr>
                <w:rFonts w:ascii="Arial" w:hAnsi="Arial" w:cs="Arial"/>
                <w:bCs/>
                <w:kern w:val="20"/>
                <w:sz w:val="20"/>
                <w:szCs w:val="20"/>
              </w:rPr>
            </w:pPr>
          </w:p>
          <w:p w:rsidR="003D7214" w:rsidRDefault="003D7214" w:rsidP="003D7214">
            <w:pPr>
              <w:rPr>
                <w:rFonts w:ascii="Arial" w:hAnsi="Arial" w:cs="Arial"/>
                <w:bCs/>
                <w:kern w:val="20"/>
                <w:sz w:val="20"/>
                <w:szCs w:val="20"/>
              </w:rPr>
            </w:pPr>
          </w:p>
          <w:p w:rsidR="003D7214" w:rsidRDefault="003D7214" w:rsidP="003D7214">
            <w:pPr>
              <w:rPr>
                <w:rFonts w:ascii="Arial" w:hAnsi="Arial" w:cs="Arial"/>
                <w:bCs/>
                <w:kern w:val="20"/>
                <w:sz w:val="20"/>
                <w:szCs w:val="20"/>
              </w:rPr>
            </w:pPr>
            <w:r>
              <w:rPr>
                <w:rFonts w:ascii="Arial" w:hAnsi="Arial" w:cs="Arial"/>
                <w:bCs/>
                <w:kern w:val="20"/>
                <w:sz w:val="20"/>
                <w:szCs w:val="20"/>
              </w:rPr>
              <w:t xml:space="preserve">Test security will increase due to students testing at the same time and unable to share test information. </w:t>
            </w:r>
          </w:p>
          <w:p w:rsidR="003D7214" w:rsidRDefault="003D7214" w:rsidP="003D7214">
            <w:pPr>
              <w:rPr>
                <w:rFonts w:ascii="Arial" w:hAnsi="Arial" w:cs="Arial"/>
                <w:bCs/>
                <w:kern w:val="20"/>
                <w:sz w:val="20"/>
                <w:szCs w:val="20"/>
              </w:rPr>
            </w:pPr>
          </w:p>
          <w:p w:rsidR="003D7214" w:rsidRDefault="003D7214" w:rsidP="003D7214">
            <w:pPr>
              <w:rPr>
                <w:rFonts w:ascii="Arial" w:hAnsi="Arial" w:cs="Arial"/>
                <w:bCs/>
                <w:kern w:val="20"/>
                <w:sz w:val="20"/>
                <w:szCs w:val="20"/>
              </w:rPr>
            </w:pPr>
          </w:p>
          <w:p w:rsidR="003D7214" w:rsidRDefault="003D7214" w:rsidP="003D7214">
            <w:pPr>
              <w:rPr>
                <w:rFonts w:ascii="Arial" w:hAnsi="Arial" w:cs="Arial"/>
                <w:bCs/>
                <w:kern w:val="20"/>
                <w:sz w:val="20"/>
                <w:szCs w:val="20"/>
              </w:rPr>
            </w:pPr>
          </w:p>
          <w:p w:rsidR="001039AB" w:rsidRDefault="001039AB" w:rsidP="003D7214">
            <w:pPr>
              <w:rPr>
                <w:rFonts w:ascii="Arial" w:hAnsi="Arial" w:cs="Arial"/>
                <w:bCs/>
                <w:kern w:val="20"/>
                <w:sz w:val="20"/>
                <w:szCs w:val="20"/>
              </w:rPr>
            </w:pPr>
          </w:p>
          <w:p w:rsidR="003D7214" w:rsidRDefault="003D7214" w:rsidP="003D7214">
            <w:pPr>
              <w:rPr>
                <w:rFonts w:ascii="Arial" w:hAnsi="Arial" w:cs="Arial"/>
                <w:bCs/>
                <w:kern w:val="20"/>
                <w:sz w:val="20"/>
                <w:szCs w:val="20"/>
              </w:rPr>
            </w:pPr>
            <w:r>
              <w:rPr>
                <w:rFonts w:ascii="Arial" w:hAnsi="Arial" w:cs="Arial"/>
                <w:bCs/>
                <w:kern w:val="20"/>
                <w:sz w:val="20"/>
                <w:szCs w:val="20"/>
              </w:rPr>
              <w:t xml:space="preserve">Students are better prepared to assess patients in clinical. </w:t>
            </w:r>
          </w:p>
          <w:p w:rsidR="00352C61" w:rsidRDefault="00352C61" w:rsidP="003D7214">
            <w:pPr>
              <w:rPr>
                <w:rFonts w:ascii="Arial" w:hAnsi="Arial" w:cs="Arial"/>
                <w:bCs/>
                <w:kern w:val="20"/>
                <w:sz w:val="20"/>
                <w:szCs w:val="20"/>
              </w:rPr>
            </w:pPr>
          </w:p>
          <w:p w:rsidR="00352C61" w:rsidRDefault="00352C61" w:rsidP="003D7214">
            <w:pPr>
              <w:rPr>
                <w:rFonts w:ascii="Arial" w:hAnsi="Arial" w:cs="Arial"/>
                <w:bCs/>
                <w:kern w:val="20"/>
                <w:sz w:val="20"/>
                <w:szCs w:val="20"/>
              </w:rPr>
            </w:pPr>
          </w:p>
          <w:p w:rsidR="00352C61" w:rsidRDefault="00352C61" w:rsidP="003D7214">
            <w:pPr>
              <w:rPr>
                <w:rFonts w:ascii="Arial" w:hAnsi="Arial" w:cs="Arial"/>
                <w:bCs/>
                <w:kern w:val="20"/>
                <w:sz w:val="20"/>
                <w:szCs w:val="20"/>
              </w:rPr>
            </w:pPr>
          </w:p>
          <w:p w:rsidR="00352C61" w:rsidRDefault="00352C61" w:rsidP="003D7214">
            <w:pPr>
              <w:rPr>
                <w:rFonts w:ascii="Arial" w:hAnsi="Arial" w:cs="Arial"/>
                <w:bCs/>
                <w:kern w:val="20"/>
                <w:sz w:val="20"/>
                <w:szCs w:val="20"/>
              </w:rPr>
            </w:pPr>
          </w:p>
          <w:p w:rsidR="00352C61" w:rsidRDefault="00352C61" w:rsidP="003D7214">
            <w:pPr>
              <w:rPr>
                <w:rFonts w:ascii="Arial" w:hAnsi="Arial" w:cs="Arial"/>
                <w:bCs/>
                <w:kern w:val="20"/>
                <w:sz w:val="20"/>
                <w:szCs w:val="20"/>
              </w:rPr>
            </w:pPr>
          </w:p>
          <w:p w:rsidR="00352C61" w:rsidRDefault="00352C61" w:rsidP="003D7214">
            <w:pPr>
              <w:rPr>
                <w:rFonts w:ascii="Arial" w:hAnsi="Arial" w:cs="Arial"/>
                <w:bCs/>
                <w:kern w:val="20"/>
                <w:sz w:val="20"/>
                <w:szCs w:val="20"/>
              </w:rPr>
            </w:pPr>
          </w:p>
          <w:p w:rsidR="00352C61" w:rsidRDefault="00352C61" w:rsidP="003D7214">
            <w:pPr>
              <w:rPr>
                <w:rFonts w:ascii="Arial" w:hAnsi="Arial" w:cs="Arial"/>
                <w:bCs/>
                <w:kern w:val="20"/>
                <w:sz w:val="20"/>
                <w:szCs w:val="20"/>
              </w:rPr>
            </w:pPr>
          </w:p>
          <w:p w:rsidR="00352C61" w:rsidRDefault="00352C61" w:rsidP="003D7214">
            <w:pPr>
              <w:rPr>
                <w:rFonts w:ascii="Arial" w:hAnsi="Arial" w:cs="Arial"/>
                <w:bCs/>
                <w:kern w:val="20"/>
                <w:sz w:val="20"/>
                <w:szCs w:val="20"/>
              </w:rPr>
            </w:pPr>
          </w:p>
          <w:p w:rsidR="00352C61" w:rsidRDefault="00352C61" w:rsidP="003D7214">
            <w:pPr>
              <w:rPr>
                <w:rFonts w:ascii="Arial" w:hAnsi="Arial" w:cs="Arial"/>
                <w:bCs/>
                <w:kern w:val="20"/>
                <w:sz w:val="20"/>
                <w:szCs w:val="20"/>
              </w:rPr>
            </w:pPr>
            <w:r>
              <w:rPr>
                <w:rFonts w:ascii="Arial" w:hAnsi="Arial" w:cs="Arial"/>
                <w:bCs/>
                <w:kern w:val="20"/>
                <w:sz w:val="20"/>
                <w:szCs w:val="20"/>
              </w:rPr>
              <w:t xml:space="preserve">Students and instructors have more resources to improve instruction and learning. </w:t>
            </w:r>
          </w:p>
          <w:p w:rsidR="001039AB" w:rsidRDefault="001039AB" w:rsidP="003D7214">
            <w:pPr>
              <w:rPr>
                <w:rFonts w:ascii="Arial" w:hAnsi="Arial" w:cs="Arial"/>
                <w:bCs/>
                <w:kern w:val="20"/>
                <w:sz w:val="20"/>
                <w:szCs w:val="20"/>
              </w:rPr>
            </w:pPr>
          </w:p>
          <w:p w:rsidR="00DC28D8" w:rsidRDefault="00DC28D8" w:rsidP="003D7214">
            <w:pPr>
              <w:rPr>
                <w:rFonts w:ascii="Arial" w:hAnsi="Arial" w:cs="Arial"/>
                <w:bCs/>
                <w:kern w:val="20"/>
                <w:sz w:val="20"/>
                <w:szCs w:val="20"/>
              </w:rPr>
            </w:pPr>
            <w:r>
              <w:rPr>
                <w:rFonts w:ascii="Arial" w:hAnsi="Arial" w:cs="Arial"/>
                <w:bCs/>
                <w:kern w:val="20"/>
                <w:sz w:val="20"/>
                <w:szCs w:val="20"/>
              </w:rPr>
              <w:t xml:space="preserve">In order to meet accreditation standards, RSU nursing must make changes to meet requirements. The program has experienced many changes and turnover. The current curriculum is an integrated curriculum and is outdated. To move to the new curriculum the faculty need time and funding to meet these requirements. </w:t>
            </w:r>
          </w:p>
          <w:p w:rsidR="002868A8" w:rsidRPr="000555D4" w:rsidRDefault="0098781E" w:rsidP="003D7214">
            <w:pPr>
              <w:rPr>
                <w:rFonts w:ascii="Arial" w:hAnsi="Arial" w:cs="Arial"/>
                <w:bCs/>
                <w:kern w:val="20"/>
                <w:sz w:val="20"/>
                <w:szCs w:val="20"/>
              </w:rPr>
            </w:pPr>
            <w:r w:rsidRPr="0098781E">
              <w:rPr>
                <w:rFonts w:ascii="Arial" w:hAnsi="Arial" w:cs="Arial"/>
                <w:bCs/>
                <w:kern w:val="20"/>
                <w:sz w:val="20"/>
                <w:szCs w:val="20"/>
              </w:rPr>
              <w:lastRenderedPageBreak/>
              <w:t>Students are better prepared to assess patients in clinical</w:t>
            </w:r>
            <w:r>
              <w:rPr>
                <w:rFonts w:ascii="Arial" w:hAnsi="Arial" w:cs="Arial"/>
                <w:bCs/>
                <w:kern w:val="20"/>
                <w:sz w:val="20"/>
                <w:szCs w:val="20"/>
              </w:rPr>
              <w:t xml:space="preserve"> emergencies</w:t>
            </w:r>
            <w:r w:rsidRPr="0098781E">
              <w:rPr>
                <w:rFonts w:ascii="Arial" w:hAnsi="Arial" w:cs="Arial"/>
                <w:bCs/>
                <w:kern w:val="20"/>
                <w:sz w:val="20"/>
                <w:szCs w:val="20"/>
              </w:rPr>
              <w:t>.</w:t>
            </w:r>
            <w:r>
              <w:rPr>
                <w:rFonts w:ascii="Arial" w:hAnsi="Arial" w:cs="Arial"/>
                <w:bCs/>
                <w:kern w:val="20"/>
                <w:sz w:val="20"/>
                <w:szCs w:val="20"/>
              </w:rPr>
              <w:t xml:space="preserve"> This prepares the students for real life clinical decisions. </w:t>
            </w:r>
          </w:p>
        </w:tc>
      </w:tr>
    </w:tbl>
    <w:p w:rsidR="00C5222E" w:rsidRPr="000555D4" w:rsidRDefault="00C5222E" w:rsidP="00C5222E">
      <w:pPr>
        <w:rPr>
          <w:rFonts w:ascii="Arial" w:hAnsi="Arial" w:cs="Arial"/>
          <w:kern w:val="20"/>
          <w:sz w:val="20"/>
          <w:szCs w:val="20"/>
        </w:rPr>
      </w:pPr>
    </w:p>
    <w:p w:rsidR="00D31510" w:rsidRDefault="00D31510" w:rsidP="00D31510">
      <w:r w:rsidRPr="00D31510">
        <w:rPr>
          <w:rFonts w:ascii="Arial" w:hAnsi="Arial" w:cs="Arial"/>
          <w:sz w:val="20"/>
          <w:szCs w:val="20"/>
        </w:rPr>
        <w:t xml:space="preserve">  </w:t>
      </w:r>
    </w:p>
    <w:p w:rsidR="001039AB" w:rsidRPr="001039AB" w:rsidRDefault="001039AB" w:rsidP="001039AB">
      <w:pPr>
        <w:rPr>
          <w:rFonts w:ascii="Arial" w:hAnsi="Arial" w:cs="Arial"/>
          <w:sz w:val="20"/>
          <w:szCs w:val="20"/>
        </w:rPr>
      </w:pPr>
      <w:r>
        <w:rPr>
          <w:rFonts w:ascii="Arial" w:hAnsi="Arial" w:cs="Arial"/>
          <w:sz w:val="20"/>
          <w:szCs w:val="20"/>
        </w:rPr>
        <w:t xml:space="preserve">6)   </w:t>
      </w:r>
      <w:r w:rsidRPr="001039AB">
        <w:rPr>
          <w:rFonts w:ascii="Arial" w:hAnsi="Arial" w:cs="Arial"/>
          <w:sz w:val="20"/>
          <w:szCs w:val="20"/>
        </w:rPr>
        <w:t xml:space="preserve">(OPTIONAL) If your department or an individual faculty member has developed a teaching technique they believe improves student learning or student engagement in the classroom, please share it below. Examples can be seen at </w:t>
      </w:r>
      <w:hyperlink r:id="rId9" w:history="1">
        <w:r w:rsidRPr="001039AB">
          <w:rPr>
            <w:rStyle w:val="Hyperlink"/>
            <w:rFonts w:ascii="Arial" w:hAnsi="Arial" w:cs="Arial"/>
            <w:sz w:val="20"/>
            <w:szCs w:val="20"/>
          </w:rPr>
          <w:t>http://www.rsu.edu/committees/assessment/docs/FacultyInsights.pdf</w:t>
        </w:r>
      </w:hyperlink>
      <w:r>
        <w:t xml:space="preserve"> </w:t>
      </w:r>
      <w:r w:rsidRPr="001039AB">
        <w:rPr>
          <w:rFonts w:ascii="Arial" w:hAnsi="Arial" w:cs="Arial"/>
          <w:sz w:val="20"/>
          <w:szCs w:val="20"/>
        </w:rPr>
        <w:t>.</w:t>
      </w:r>
      <w:r>
        <w:t xml:space="preserve"> </w:t>
      </w:r>
      <w:r w:rsidRPr="001039AB">
        <w:rPr>
          <w:rFonts w:ascii="Arial" w:hAnsi="Arial" w:cs="Arial"/>
          <w:sz w:val="20"/>
          <w:szCs w:val="20"/>
        </w:rPr>
        <w:t>Please briefly describe the instructional practice. More detail can be communicated during the face to face peer review session.  The Peer Review Report does not rate this part, but it does note whether or not any contribution has been made.</w:t>
      </w:r>
    </w:p>
    <w:p w:rsidR="00104239" w:rsidRPr="00104239" w:rsidRDefault="00104239" w:rsidP="00104239">
      <w:pPr>
        <w:rPr>
          <w:rFonts w:ascii="Arial" w:hAnsi="Arial" w:cs="Arial"/>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2137"/>
        <w:gridCol w:w="4527"/>
        <w:gridCol w:w="4558"/>
      </w:tblGrid>
      <w:tr w:rsidR="00104239" w:rsidRPr="000555D4" w:rsidTr="00835AC9">
        <w:tc>
          <w:tcPr>
            <w:tcW w:w="709" w:type="pct"/>
            <w:shd w:val="clear" w:color="auto" w:fill="D9D9D9" w:themeFill="background1" w:themeFillShade="D9"/>
            <w:tcMar>
              <w:top w:w="58" w:type="dxa"/>
              <w:left w:w="58" w:type="dxa"/>
              <w:bottom w:w="58" w:type="dxa"/>
              <w:right w:w="58" w:type="dxa"/>
            </w:tcMar>
          </w:tcPr>
          <w:p w:rsidR="00104239" w:rsidRPr="000555D4" w:rsidRDefault="00104239" w:rsidP="000B2F51">
            <w:pPr>
              <w:jc w:val="center"/>
              <w:rPr>
                <w:rFonts w:ascii="Arial" w:hAnsi="Arial" w:cs="Arial"/>
                <w:b/>
                <w:bCs/>
                <w:kern w:val="20"/>
                <w:sz w:val="20"/>
                <w:szCs w:val="20"/>
              </w:rPr>
            </w:pPr>
            <w:r>
              <w:rPr>
                <w:rFonts w:ascii="Arial" w:hAnsi="Arial" w:cs="Arial"/>
                <w:b/>
                <w:bCs/>
                <w:kern w:val="20"/>
                <w:sz w:val="20"/>
                <w:szCs w:val="20"/>
              </w:rPr>
              <w:t>Best Practice</w:t>
            </w:r>
          </w:p>
        </w:tc>
        <w:tc>
          <w:tcPr>
            <w:tcW w:w="817" w:type="pct"/>
            <w:shd w:val="clear" w:color="auto" w:fill="D9D9D9" w:themeFill="background1" w:themeFillShade="D9"/>
            <w:tcMar>
              <w:top w:w="58" w:type="dxa"/>
              <w:left w:w="58" w:type="dxa"/>
              <w:bottom w:w="58" w:type="dxa"/>
              <w:right w:w="58" w:type="dxa"/>
            </w:tcMar>
          </w:tcPr>
          <w:p w:rsidR="00104239" w:rsidRPr="000555D4" w:rsidRDefault="00104239" w:rsidP="000B2F51">
            <w:pPr>
              <w:jc w:val="center"/>
              <w:rPr>
                <w:rFonts w:ascii="Arial" w:hAnsi="Arial" w:cs="Arial"/>
                <w:b/>
                <w:bCs/>
                <w:kern w:val="20"/>
                <w:sz w:val="20"/>
                <w:szCs w:val="20"/>
              </w:rPr>
            </w:pPr>
            <w:r>
              <w:rPr>
                <w:rFonts w:ascii="Arial" w:hAnsi="Arial" w:cs="Arial"/>
                <w:b/>
                <w:bCs/>
                <w:kern w:val="20"/>
                <w:sz w:val="20"/>
                <w:szCs w:val="20"/>
              </w:rPr>
              <w:t>Contact Person</w:t>
            </w:r>
          </w:p>
        </w:tc>
        <w:tc>
          <w:tcPr>
            <w:tcW w:w="1731" w:type="pct"/>
            <w:shd w:val="clear" w:color="auto" w:fill="D9D9D9" w:themeFill="background1" w:themeFillShade="D9"/>
            <w:tcMar>
              <w:top w:w="58" w:type="dxa"/>
              <w:left w:w="58" w:type="dxa"/>
              <w:bottom w:w="58" w:type="dxa"/>
              <w:right w:w="58" w:type="dxa"/>
            </w:tcMar>
          </w:tcPr>
          <w:p w:rsidR="00104239" w:rsidRPr="000555D4" w:rsidRDefault="00104239" w:rsidP="000B2F51">
            <w:pPr>
              <w:jc w:val="center"/>
              <w:rPr>
                <w:rFonts w:ascii="Arial" w:hAnsi="Arial" w:cs="Arial"/>
                <w:b/>
                <w:bCs/>
                <w:kern w:val="20"/>
                <w:sz w:val="20"/>
                <w:szCs w:val="20"/>
              </w:rPr>
            </w:pPr>
            <w:r>
              <w:rPr>
                <w:rFonts w:ascii="Arial" w:hAnsi="Arial" w:cs="Arial"/>
                <w:b/>
                <w:bCs/>
                <w:kern w:val="20"/>
                <w:sz w:val="20"/>
                <w:szCs w:val="20"/>
              </w:rPr>
              <w:t>Description</w:t>
            </w:r>
          </w:p>
        </w:tc>
        <w:tc>
          <w:tcPr>
            <w:tcW w:w="1743" w:type="pct"/>
            <w:shd w:val="clear" w:color="auto" w:fill="D9D9D9" w:themeFill="background1" w:themeFillShade="D9"/>
            <w:tcMar>
              <w:top w:w="58" w:type="dxa"/>
              <w:left w:w="58" w:type="dxa"/>
              <w:bottom w:w="58" w:type="dxa"/>
              <w:right w:w="58" w:type="dxa"/>
            </w:tcMar>
          </w:tcPr>
          <w:p w:rsidR="00104239" w:rsidRPr="00BD043E" w:rsidRDefault="00104239" w:rsidP="000B2F51">
            <w:pPr>
              <w:jc w:val="center"/>
              <w:rPr>
                <w:rFonts w:ascii="Arial" w:hAnsi="Arial" w:cs="Arial"/>
                <w:b/>
                <w:bCs/>
                <w:color w:val="FF0000"/>
                <w:kern w:val="20"/>
                <w:sz w:val="20"/>
                <w:szCs w:val="20"/>
              </w:rPr>
            </w:pPr>
            <w:r>
              <w:rPr>
                <w:rFonts w:ascii="Arial" w:hAnsi="Arial" w:cs="Arial"/>
                <w:b/>
                <w:bCs/>
                <w:kern w:val="20"/>
                <w:sz w:val="20"/>
                <w:szCs w:val="20"/>
              </w:rPr>
              <w:t>Educational Impact</w:t>
            </w:r>
          </w:p>
        </w:tc>
      </w:tr>
      <w:tr w:rsidR="00104239" w:rsidRPr="000555D4" w:rsidTr="00835AC9">
        <w:tc>
          <w:tcPr>
            <w:tcW w:w="709" w:type="pct"/>
            <w:shd w:val="clear" w:color="auto" w:fill="auto"/>
            <w:tcMar>
              <w:top w:w="58" w:type="dxa"/>
              <w:left w:w="58" w:type="dxa"/>
              <w:bottom w:w="58" w:type="dxa"/>
              <w:right w:w="58" w:type="dxa"/>
            </w:tcMar>
          </w:tcPr>
          <w:p w:rsidR="00104239" w:rsidRPr="000555D4" w:rsidRDefault="00C7537C" w:rsidP="000B2F51">
            <w:pPr>
              <w:rPr>
                <w:rFonts w:ascii="Arial" w:hAnsi="Arial" w:cs="Arial"/>
                <w:bCs/>
                <w:kern w:val="20"/>
                <w:sz w:val="20"/>
                <w:szCs w:val="20"/>
              </w:rPr>
            </w:pPr>
            <w:r>
              <w:rPr>
                <w:rFonts w:ascii="Arial" w:hAnsi="Arial" w:cs="Arial"/>
                <w:bCs/>
                <w:kern w:val="20"/>
                <w:sz w:val="20"/>
                <w:szCs w:val="20"/>
              </w:rPr>
              <w:t xml:space="preserve"> Use of 360 Rubric</w:t>
            </w:r>
          </w:p>
        </w:tc>
        <w:tc>
          <w:tcPr>
            <w:tcW w:w="817" w:type="pct"/>
            <w:shd w:val="clear" w:color="auto" w:fill="auto"/>
            <w:tcMar>
              <w:top w:w="58" w:type="dxa"/>
              <w:left w:w="58" w:type="dxa"/>
              <w:bottom w:w="58" w:type="dxa"/>
              <w:right w:w="58" w:type="dxa"/>
            </w:tcMar>
          </w:tcPr>
          <w:p w:rsidR="00104239" w:rsidRPr="000555D4" w:rsidRDefault="00C7537C" w:rsidP="00C7537C">
            <w:pPr>
              <w:jc w:val="center"/>
              <w:rPr>
                <w:rFonts w:ascii="Arial" w:hAnsi="Arial" w:cs="Arial"/>
                <w:bCs/>
                <w:kern w:val="20"/>
                <w:sz w:val="20"/>
                <w:szCs w:val="20"/>
              </w:rPr>
            </w:pPr>
            <w:r>
              <w:rPr>
                <w:rFonts w:ascii="Arial" w:hAnsi="Arial" w:cs="Arial"/>
                <w:bCs/>
                <w:kern w:val="20"/>
                <w:sz w:val="20"/>
                <w:szCs w:val="20"/>
              </w:rPr>
              <w:t>n/a</w:t>
            </w:r>
          </w:p>
        </w:tc>
        <w:tc>
          <w:tcPr>
            <w:tcW w:w="1731" w:type="pct"/>
            <w:shd w:val="clear" w:color="auto" w:fill="auto"/>
            <w:tcMar>
              <w:top w:w="58" w:type="dxa"/>
              <w:left w:w="58" w:type="dxa"/>
              <w:bottom w:w="58" w:type="dxa"/>
              <w:right w:w="58" w:type="dxa"/>
            </w:tcMar>
          </w:tcPr>
          <w:p w:rsidR="00104239" w:rsidRPr="000555D4" w:rsidRDefault="00C7537C" w:rsidP="000B2F51">
            <w:pPr>
              <w:rPr>
                <w:rFonts w:ascii="Arial" w:hAnsi="Arial" w:cs="Arial"/>
                <w:bCs/>
                <w:kern w:val="20"/>
                <w:sz w:val="20"/>
                <w:szCs w:val="20"/>
              </w:rPr>
            </w:pPr>
            <w:r>
              <w:rPr>
                <w:rFonts w:ascii="Arial" w:hAnsi="Arial" w:cs="Arial"/>
                <w:bCs/>
                <w:kern w:val="20"/>
                <w:sz w:val="20"/>
                <w:szCs w:val="20"/>
              </w:rPr>
              <w:t>NURS 1111 Concepts of Nursing Practice class project incorporates the use of student self-evaluation, student peer evaluation, and instructor evaluation.</w:t>
            </w:r>
          </w:p>
        </w:tc>
        <w:tc>
          <w:tcPr>
            <w:tcW w:w="1743" w:type="pct"/>
            <w:shd w:val="clear" w:color="auto" w:fill="auto"/>
            <w:tcMar>
              <w:top w:w="58" w:type="dxa"/>
              <w:left w:w="58" w:type="dxa"/>
              <w:bottom w:w="58" w:type="dxa"/>
              <w:right w:w="58" w:type="dxa"/>
            </w:tcMar>
          </w:tcPr>
          <w:p w:rsidR="00104239" w:rsidRPr="000555D4" w:rsidRDefault="00C7537C" w:rsidP="000B2F51">
            <w:pPr>
              <w:rPr>
                <w:rFonts w:ascii="Arial" w:hAnsi="Arial" w:cs="Arial"/>
                <w:bCs/>
                <w:kern w:val="20"/>
                <w:sz w:val="20"/>
                <w:szCs w:val="20"/>
              </w:rPr>
            </w:pPr>
            <w:r>
              <w:rPr>
                <w:rFonts w:ascii="Arial" w:hAnsi="Arial" w:cs="Arial"/>
                <w:bCs/>
                <w:kern w:val="20"/>
                <w:sz w:val="20"/>
                <w:szCs w:val="20"/>
              </w:rPr>
              <w:t xml:space="preserve">Students learned self-evaluation, public speaking, </w:t>
            </w:r>
            <w:r w:rsidR="00AB0143">
              <w:rPr>
                <w:rFonts w:ascii="Arial" w:hAnsi="Arial" w:cs="Arial"/>
                <w:bCs/>
                <w:kern w:val="20"/>
                <w:sz w:val="20"/>
                <w:szCs w:val="20"/>
              </w:rPr>
              <w:t>teaching and</w:t>
            </w:r>
            <w:r>
              <w:rPr>
                <w:rFonts w:ascii="Arial" w:hAnsi="Arial" w:cs="Arial"/>
                <w:bCs/>
                <w:kern w:val="20"/>
                <w:sz w:val="20"/>
                <w:szCs w:val="20"/>
              </w:rPr>
              <w:t xml:space="preserve"> collaboration in the professional role as a Registered Nurse.</w:t>
            </w:r>
          </w:p>
        </w:tc>
      </w:tr>
    </w:tbl>
    <w:p w:rsidR="00104239" w:rsidRPr="00104239" w:rsidRDefault="00104239" w:rsidP="00104239">
      <w:pPr>
        <w:rPr>
          <w:rFonts w:ascii="Arial" w:hAnsi="Arial" w:cs="Arial"/>
          <w:kern w:val="20"/>
          <w:sz w:val="20"/>
          <w:szCs w:val="20"/>
        </w:rPr>
      </w:pPr>
    </w:p>
    <w:p w:rsidR="00104239" w:rsidRPr="00104239" w:rsidRDefault="00104239" w:rsidP="00104239">
      <w:pPr>
        <w:rPr>
          <w:rFonts w:ascii="Arial" w:hAnsi="Arial" w:cs="Arial"/>
          <w:kern w:val="20"/>
          <w:sz w:val="20"/>
          <w:szCs w:val="20"/>
        </w:rPr>
      </w:pPr>
    </w:p>
    <w:p w:rsidR="00112B35" w:rsidRPr="000555D4" w:rsidRDefault="001039AB" w:rsidP="001039AB">
      <w:pPr>
        <w:ind w:left="180"/>
        <w:rPr>
          <w:rFonts w:ascii="Arial" w:hAnsi="Arial" w:cs="Arial"/>
          <w:kern w:val="20"/>
          <w:sz w:val="20"/>
          <w:szCs w:val="20"/>
        </w:rPr>
      </w:pPr>
      <w:r>
        <w:rPr>
          <w:rFonts w:ascii="Arial" w:hAnsi="Arial" w:cs="Arial"/>
          <w:kern w:val="20"/>
          <w:sz w:val="20"/>
          <w:szCs w:val="20"/>
        </w:rPr>
        <w:t xml:space="preserve">7)   </w:t>
      </w:r>
      <w:r w:rsidR="00112B35" w:rsidRPr="000555D4">
        <w:rPr>
          <w:rFonts w:ascii="Arial" w:hAnsi="Arial" w:cs="Arial"/>
          <w:kern w:val="20"/>
          <w:sz w:val="20"/>
          <w:szCs w:val="20"/>
        </w:rPr>
        <w:t>Assessment Measures</w:t>
      </w:r>
      <w:r w:rsidR="00DF3E75">
        <w:rPr>
          <w:rFonts w:ascii="Arial" w:hAnsi="Arial" w:cs="Arial"/>
          <w:kern w:val="20"/>
          <w:sz w:val="20"/>
          <w:szCs w:val="20"/>
        </w:rPr>
        <w:t>:</w:t>
      </w:r>
    </w:p>
    <w:p w:rsidR="00A73E47" w:rsidRPr="000555D4" w:rsidRDefault="00A73E47" w:rsidP="00A73E47">
      <w:pPr>
        <w:rPr>
          <w:rFonts w:ascii="Arial" w:hAnsi="Arial" w:cs="Arial"/>
          <w:kern w:val="20"/>
          <w:sz w:val="20"/>
          <w:szCs w:val="20"/>
        </w:rPr>
      </w:pPr>
    </w:p>
    <w:p w:rsidR="00143A7F" w:rsidRPr="00143A7F" w:rsidRDefault="00F1653B"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How many different assess</w:t>
      </w:r>
      <w:r w:rsidR="002621A6" w:rsidRPr="00143A7F">
        <w:rPr>
          <w:rFonts w:ascii="Arial" w:hAnsi="Arial" w:cs="Arial"/>
          <w:kern w:val="20"/>
          <w:sz w:val="20"/>
          <w:szCs w:val="20"/>
        </w:rPr>
        <w:t>ment measures were used?</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Number of different measures"/>
          <w:tag w:val="Number of different measures"/>
          <w:id w:val="-2022535020"/>
          <w:placeholder>
            <w:docPart w:val="87C871536B5D447FA140A2E3C05C3C7F"/>
          </w:placeholder>
        </w:sdtPr>
        <w:sdtContent>
          <w:r w:rsidR="00C7537C">
            <w:t>5</w:t>
          </w:r>
        </w:sdtContent>
      </w:sdt>
    </w:p>
    <w:p w:rsidR="00143A7F" w:rsidRDefault="00143A7F" w:rsidP="00143A7F">
      <w:pPr>
        <w:pStyle w:val="ListParagraph"/>
        <w:rPr>
          <w:rFonts w:ascii="Arial" w:hAnsi="Arial" w:cs="Arial"/>
          <w:kern w:val="20"/>
          <w:sz w:val="20"/>
          <w:szCs w:val="20"/>
        </w:rPr>
      </w:pPr>
    </w:p>
    <w:p w:rsidR="00143A7F" w:rsidRPr="00EE74AB" w:rsidRDefault="00054A1E"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direct measures</w:t>
      </w:r>
      <w:r w:rsidR="002621A6" w:rsidRPr="00143A7F">
        <w:rPr>
          <w:rFonts w:ascii="Arial" w:hAnsi="Arial" w:cs="Arial"/>
          <w:kern w:val="20"/>
          <w:sz w:val="20"/>
          <w:szCs w:val="20"/>
        </w:rPr>
        <w:t xml:space="preserve"> (see rubric)</w:t>
      </w:r>
      <w:r w:rsidR="00A73E47" w:rsidRPr="00143A7F">
        <w:rPr>
          <w:rFonts w:ascii="Arial" w:hAnsi="Arial" w:cs="Arial"/>
          <w:kern w:val="20"/>
          <w:sz w:val="20"/>
          <w:szCs w:val="20"/>
        </w:rPr>
        <w:t>:</w:t>
      </w:r>
      <w:r w:rsidR="00012702" w:rsidRPr="00143A7F">
        <w:rPr>
          <w:rFonts w:ascii="Arial" w:hAnsi="Arial" w:cs="Arial"/>
          <w:kern w:val="20"/>
          <w:sz w:val="20"/>
          <w:szCs w:val="20"/>
        </w:rPr>
        <w:t xml:space="preserve"> </w:t>
      </w:r>
      <w:r w:rsidR="000D5CF6" w:rsidRPr="00143A7F">
        <w:rPr>
          <w:rFonts w:ascii="Arial" w:hAnsi="Arial" w:cs="Arial"/>
          <w:kern w:val="20"/>
          <w:sz w:val="20"/>
          <w:szCs w:val="20"/>
        </w:rPr>
        <w:t xml:space="preserve"> </w:t>
      </w:r>
      <w:sdt>
        <w:sdtPr>
          <w:rPr>
            <w:rFonts w:ascii="Arial" w:hAnsi="Arial" w:cs="Arial"/>
            <w:sz w:val="20"/>
            <w:szCs w:val="20"/>
          </w:rPr>
          <w:alias w:val="Direct measures"/>
          <w:tag w:val="Direct measures"/>
          <w:id w:val="-947237373"/>
          <w:placeholder>
            <w:docPart w:val="C3F792CBB40F478DAE14C053FB7CF4DC"/>
          </w:placeholder>
        </w:sdtPr>
        <w:sdtContent>
          <w:r w:rsidR="00C7537C" w:rsidRPr="00EE74AB">
            <w:rPr>
              <w:rFonts w:ascii="Arial" w:hAnsi="Arial" w:cs="Arial"/>
              <w:sz w:val="20"/>
              <w:szCs w:val="20"/>
            </w:rPr>
            <w:t>NURS 2223 Final Exam, NURS 2246 Clinical Evaluation Tools class Rubric, NURS 2246  Case Study Grading Criteria, ATI Comprehensive RN Predictor Exam, Functional Health Pattern documentation form</w:t>
          </w:r>
        </w:sdtContent>
      </w:sdt>
    </w:p>
    <w:p w:rsidR="00143A7F" w:rsidRPr="00EE74AB" w:rsidRDefault="00143A7F" w:rsidP="00143A7F">
      <w:pPr>
        <w:pStyle w:val="ListParagraph"/>
        <w:rPr>
          <w:rFonts w:ascii="Arial" w:hAnsi="Arial" w:cs="Arial"/>
          <w:kern w:val="20"/>
          <w:sz w:val="20"/>
          <w:szCs w:val="20"/>
        </w:rPr>
      </w:pPr>
    </w:p>
    <w:p w:rsidR="00A73E47" w:rsidRPr="00850D22" w:rsidRDefault="00A73E47"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indirect measures</w:t>
      </w:r>
      <w:r w:rsidR="002621A6" w:rsidRPr="00143A7F">
        <w:rPr>
          <w:rFonts w:ascii="Arial" w:hAnsi="Arial" w:cs="Arial"/>
          <w:kern w:val="20"/>
          <w:sz w:val="20"/>
          <w:szCs w:val="20"/>
        </w:rPr>
        <w:t xml:space="preserve"> (see rubric</w:t>
      </w:r>
      <w:r w:rsidR="002621A6" w:rsidRPr="00850D22">
        <w:rPr>
          <w:rFonts w:ascii="Arial" w:hAnsi="Arial" w:cs="Arial"/>
          <w:kern w:val="20"/>
          <w:sz w:val="20"/>
          <w:szCs w:val="20"/>
        </w:rPr>
        <w:t>)</w:t>
      </w:r>
      <w:r w:rsidRPr="00850D22">
        <w:rPr>
          <w:rFonts w:ascii="Arial" w:hAnsi="Arial" w:cs="Arial"/>
          <w:kern w:val="20"/>
          <w:sz w:val="20"/>
          <w:szCs w:val="20"/>
        </w:rPr>
        <w:t>:</w:t>
      </w:r>
      <w:r w:rsidR="00012702" w:rsidRPr="00850D22">
        <w:rPr>
          <w:rFonts w:ascii="Arial" w:hAnsi="Arial" w:cs="Arial"/>
          <w:kern w:val="20"/>
          <w:sz w:val="20"/>
          <w:szCs w:val="20"/>
        </w:rPr>
        <w:t xml:space="preserve"> </w:t>
      </w:r>
      <w:r w:rsidR="002621A6" w:rsidRPr="00850D22">
        <w:rPr>
          <w:rFonts w:ascii="Arial" w:hAnsi="Arial" w:cs="Arial"/>
          <w:kern w:val="20"/>
          <w:sz w:val="20"/>
          <w:szCs w:val="20"/>
        </w:rPr>
        <w:t xml:space="preserve"> </w:t>
      </w:r>
      <w:sdt>
        <w:sdtPr>
          <w:rPr>
            <w:rFonts w:ascii="Arial" w:hAnsi="Arial" w:cs="Arial"/>
            <w:sz w:val="20"/>
            <w:szCs w:val="20"/>
          </w:rPr>
          <w:alias w:val="Indirect measures"/>
          <w:tag w:val="Indirect measures"/>
          <w:id w:val="-1520312810"/>
          <w:placeholder>
            <w:docPart w:val="5D4CFAAE54724A6BA59C04EFF4F69B5E"/>
          </w:placeholder>
        </w:sdtPr>
        <w:sdtContent>
          <w:r w:rsidR="00C7537C" w:rsidRPr="00850D22">
            <w:rPr>
              <w:rFonts w:ascii="Arial" w:hAnsi="Arial" w:cs="Arial"/>
              <w:sz w:val="20"/>
              <w:szCs w:val="20"/>
            </w:rPr>
            <w:t>No indirect measures.</w:t>
          </w:r>
          <w:r w:rsidR="001039AB" w:rsidRPr="00850D22">
            <w:rPr>
              <w:rFonts w:ascii="Arial" w:hAnsi="Arial" w:cs="Arial"/>
              <w:sz w:val="20"/>
              <w:szCs w:val="20"/>
            </w:rPr>
            <w:t xml:space="preserve">/ Course grades are considered direct measures as rubrics are used and examinations </w:t>
          </w:r>
          <w:r w:rsidR="00850D22" w:rsidRPr="00850D22">
            <w:rPr>
              <w:rFonts w:ascii="Arial" w:hAnsi="Arial" w:cs="Arial"/>
              <w:sz w:val="20"/>
              <w:szCs w:val="20"/>
            </w:rPr>
            <w:t>are accompanied by test blueprints.  The latter is an expectation of ACEN/ formerly NLNAC and the Oklahoma Board of Nursing.</w:t>
          </w:r>
        </w:sdtContent>
      </w:sdt>
    </w:p>
    <w:p w:rsidR="00850D22" w:rsidRDefault="00850D22" w:rsidP="00595BBA">
      <w:pPr>
        <w:jc w:val="center"/>
        <w:rPr>
          <w:rFonts w:ascii="Arial" w:hAnsi="Arial" w:cs="Arial"/>
          <w:b/>
          <w:kern w:val="20"/>
          <w:u w:val="single"/>
        </w:rPr>
      </w:pPr>
    </w:p>
    <w:p w:rsidR="00850D22" w:rsidRDefault="00850D22" w:rsidP="00595BBA">
      <w:pPr>
        <w:jc w:val="center"/>
        <w:rPr>
          <w:rFonts w:ascii="Arial" w:hAnsi="Arial" w:cs="Arial"/>
          <w:b/>
          <w:kern w:val="20"/>
          <w:u w:val="single"/>
        </w:rPr>
      </w:pPr>
    </w:p>
    <w:p w:rsidR="0039693E" w:rsidRDefault="0039693E" w:rsidP="00595BBA">
      <w:pPr>
        <w:jc w:val="center"/>
        <w:rPr>
          <w:rFonts w:ascii="Arial" w:hAnsi="Arial" w:cs="Arial"/>
          <w:b/>
          <w:kern w:val="20"/>
          <w:u w:val="single"/>
        </w:rPr>
      </w:pPr>
    </w:p>
    <w:p w:rsidR="0039693E" w:rsidRDefault="0039693E">
      <w:pPr>
        <w:rPr>
          <w:rFonts w:ascii="Arial" w:hAnsi="Arial" w:cs="Arial"/>
          <w:b/>
          <w:kern w:val="20"/>
          <w:u w:val="single"/>
        </w:rPr>
      </w:pPr>
      <w:r>
        <w:rPr>
          <w:rFonts w:ascii="Arial" w:hAnsi="Arial" w:cs="Arial"/>
          <w:b/>
          <w:kern w:val="20"/>
          <w:u w:val="single"/>
        </w:rPr>
        <w:br w:type="page"/>
      </w:r>
    </w:p>
    <w:p w:rsidR="0039693E" w:rsidRDefault="0039693E" w:rsidP="0039693E">
      <w:pPr>
        <w:rPr>
          <w:rFonts w:ascii="Arial" w:hAnsi="Arial" w:cs="Arial"/>
          <w:b/>
          <w:kern w:val="20"/>
          <w:u w:val="single"/>
        </w:rPr>
      </w:pPr>
      <w:r>
        <w:rPr>
          <w:rFonts w:ascii="Arial" w:hAnsi="Arial" w:cs="Arial"/>
          <w:b/>
          <w:noProof/>
          <w:kern w:val="20"/>
          <w:u w:val="single"/>
        </w:rPr>
        <w:lastRenderedPageBreak/>
        <w:drawing>
          <wp:inline distT="0" distB="0" distL="0" distR="0">
            <wp:extent cx="8229600" cy="64170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6417053"/>
                    </a:xfrm>
                    <a:prstGeom prst="rect">
                      <a:avLst/>
                    </a:prstGeom>
                    <a:noFill/>
                    <a:ln>
                      <a:noFill/>
                    </a:ln>
                  </pic:spPr>
                </pic:pic>
              </a:graphicData>
            </a:graphic>
          </wp:inline>
        </w:drawing>
      </w:r>
      <w:bookmarkStart w:id="1" w:name="_GoBack"/>
      <w:bookmarkEnd w:id="1"/>
    </w:p>
    <w:sectPr w:rsidR="0039693E" w:rsidSect="0078490F">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23" w:rsidRDefault="00E00E23" w:rsidP="00C26C69">
      <w:r>
        <w:separator/>
      </w:r>
    </w:p>
  </w:endnote>
  <w:endnote w:type="continuationSeparator" w:id="0">
    <w:p w:rsidR="00E00E23" w:rsidRDefault="00E00E23"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80" w:rsidRPr="0068396D" w:rsidRDefault="00E46A80" w:rsidP="00C80299">
    <w:pPr>
      <w:pStyle w:val="Footer"/>
      <w:pBdr>
        <w:top w:val="thinThickSmallGap" w:sz="24" w:space="1" w:color="622423"/>
      </w:pBdr>
      <w:tabs>
        <w:tab w:val="clear" w:pos="4680"/>
        <w:tab w:val="clear" w:pos="9360"/>
        <w:tab w:val="right" w:pos="12960"/>
      </w:tabs>
      <w:rPr>
        <w:rFonts w:ascii="Arial" w:hAnsi="Arial" w:cs="Arial"/>
        <w:sz w:val="16"/>
        <w:szCs w:val="16"/>
      </w:rPr>
    </w:pPr>
    <w:r>
      <w:rPr>
        <w:rFonts w:ascii="Arial" w:hAnsi="Arial" w:cs="Arial"/>
        <w:sz w:val="16"/>
        <w:szCs w:val="16"/>
      </w:rPr>
      <w:t>University Assessment Committee</w:t>
    </w:r>
    <w:r w:rsidRPr="0068396D">
      <w:rPr>
        <w:rFonts w:ascii="Arial" w:hAnsi="Arial" w:cs="Arial"/>
        <w:sz w:val="16"/>
        <w:szCs w:val="16"/>
      </w:rPr>
      <w:tab/>
      <w:t xml:space="preserve">Page </w:t>
    </w:r>
    <w:r w:rsidRPr="0068396D">
      <w:rPr>
        <w:rFonts w:ascii="Arial" w:hAnsi="Arial" w:cs="Arial"/>
        <w:sz w:val="16"/>
        <w:szCs w:val="16"/>
      </w:rPr>
      <w:fldChar w:fldCharType="begin"/>
    </w:r>
    <w:r w:rsidRPr="0068396D">
      <w:rPr>
        <w:rFonts w:ascii="Arial" w:hAnsi="Arial" w:cs="Arial"/>
        <w:sz w:val="16"/>
        <w:szCs w:val="16"/>
      </w:rPr>
      <w:instrText xml:space="preserve"> PAGE   \* MERGEFORMAT </w:instrText>
    </w:r>
    <w:r w:rsidRPr="0068396D">
      <w:rPr>
        <w:rFonts w:ascii="Arial" w:hAnsi="Arial" w:cs="Arial"/>
        <w:sz w:val="16"/>
        <w:szCs w:val="16"/>
      </w:rPr>
      <w:fldChar w:fldCharType="separate"/>
    </w:r>
    <w:r w:rsidR="005D25A6">
      <w:rPr>
        <w:rFonts w:ascii="Arial" w:hAnsi="Arial" w:cs="Arial"/>
        <w:noProof/>
        <w:sz w:val="16"/>
        <w:szCs w:val="16"/>
      </w:rPr>
      <w:t>17</w:t>
    </w:r>
    <w:r w:rsidRPr="0068396D">
      <w:rPr>
        <w:rFonts w:ascii="Arial" w:hAnsi="Arial" w:cs="Arial"/>
        <w:sz w:val="16"/>
        <w:szCs w:val="16"/>
      </w:rPr>
      <w:fldChar w:fldCharType="end"/>
    </w:r>
  </w:p>
  <w:p w:rsidR="00E46A80" w:rsidRDefault="00E46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23" w:rsidRDefault="00E00E23" w:rsidP="00C26C69">
      <w:r>
        <w:separator/>
      </w:r>
    </w:p>
  </w:footnote>
  <w:footnote w:type="continuationSeparator" w:id="0">
    <w:p w:rsidR="00E00E23" w:rsidRDefault="00E00E23"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80" w:rsidRPr="00993EB3" w:rsidRDefault="00E46A80" w:rsidP="00993EB3">
    <w:pPr>
      <w:pStyle w:val="Header"/>
      <w:tabs>
        <w:tab w:val="right" w:pos="12960"/>
      </w:tabs>
      <w:rPr>
        <w:rFonts w:ascii="Arial" w:hAnsi="Arial" w:cs="Arial"/>
        <w:i/>
        <w:sz w:val="16"/>
        <w:szCs w:val="16"/>
      </w:rPr>
    </w:pPr>
    <w:r w:rsidRPr="00993EB3">
      <w:rPr>
        <w:rFonts w:ascii="Arial" w:hAnsi="Arial" w:cs="Arial"/>
        <w:i/>
        <w:sz w:val="16"/>
        <w:szCs w:val="16"/>
      </w:rPr>
      <w:tab/>
    </w:r>
    <w:r w:rsidRPr="00993EB3">
      <w:rPr>
        <w:rFonts w:ascii="Arial" w:hAnsi="Arial" w:cs="Arial"/>
        <w:i/>
        <w:sz w:val="16"/>
        <w:szCs w:val="16"/>
      </w:rPr>
      <w:tab/>
    </w:r>
    <w:r w:rsidRPr="00993EB3">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F45CC"/>
    <w:multiLevelType w:val="hybridMultilevel"/>
    <w:tmpl w:val="0074DB96"/>
    <w:lvl w:ilvl="0" w:tplc="DAD0084E">
      <w:start w:val="1"/>
      <w:numFmt w:val="decimal"/>
      <w:lvlText w:val="%1)"/>
      <w:lvlJc w:val="right"/>
      <w:pPr>
        <w:ind w:left="5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E3547D"/>
    <w:multiLevelType w:val="hybridMultilevel"/>
    <w:tmpl w:val="4E4634BE"/>
    <w:lvl w:ilvl="0" w:tplc="C31C9D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30FB1"/>
    <w:multiLevelType w:val="hybridMultilevel"/>
    <w:tmpl w:val="10889BDA"/>
    <w:lvl w:ilvl="0" w:tplc="E9CCED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2A5544A"/>
    <w:multiLevelType w:val="hybridMultilevel"/>
    <w:tmpl w:val="F64C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331BD"/>
    <w:multiLevelType w:val="hybridMultilevel"/>
    <w:tmpl w:val="234A37AE"/>
    <w:lvl w:ilvl="0" w:tplc="8C1A548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7">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BB2EEE"/>
    <w:multiLevelType w:val="hybridMultilevel"/>
    <w:tmpl w:val="234A37AE"/>
    <w:lvl w:ilvl="0" w:tplc="8C1A548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1">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6">
    <w:nsid w:val="6E614AAE"/>
    <w:multiLevelType w:val="hybridMultilevel"/>
    <w:tmpl w:val="6A98B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num>
  <w:num w:numId="2">
    <w:abstractNumId w:val="20"/>
  </w:num>
  <w:num w:numId="3">
    <w:abstractNumId w:val="18"/>
  </w:num>
  <w:num w:numId="4">
    <w:abstractNumId w:val="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7"/>
  </w:num>
  <w:num w:numId="8">
    <w:abstractNumId w:val="11"/>
  </w:num>
  <w:num w:numId="9">
    <w:abstractNumId w:val="28"/>
  </w:num>
  <w:num w:numId="10">
    <w:abstractNumId w:val="3"/>
  </w:num>
  <w:num w:numId="11">
    <w:abstractNumId w:val="17"/>
  </w:num>
  <w:num w:numId="12">
    <w:abstractNumId w:val="29"/>
  </w:num>
  <w:num w:numId="13">
    <w:abstractNumId w:val="1"/>
  </w:num>
  <w:num w:numId="14">
    <w:abstractNumId w:val="30"/>
  </w:num>
  <w:num w:numId="15">
    <w:abstractNumId w:val="22"/>
  </w:num>
  <w:num w:numId="16">
    <w:abstractNumId w:val="19"/>
  </w:num>
  <w:num w:numId="17">
    <w:abstractNumId w:val="21"/>
  </w:num>
  <w:num w:numId="18">
    <w:abstractNumId w:val="2"/>
  </w:num>
  <w:num w:numId="19">
    <w:abstractNumId w:val="13"/>
  </w:num>
  <w:num w:numId="20">
    <w:abstractNumId w:val="23"/>
  </w:num>
  <w:num w:numId="21">
    <w:abstractNumId w:val="15"/>
  </w:num>
  <w:num w:numId="22">
    <w:abstractNumId w:val="14"/>
  </w:num>
  <w:num w:numId="23">
    <w:abstractNumId w:val="5"/>
  </w:num>
  <w:num w:numId="24">
    <w:abstractNumId w:val="12"/>
  </w:num>
  <w:num w:numId="25">
    <w:abstractNumId w:val="8"/>
  </w:num>
  <w:num w:numId="26">
    <w:abstractNumId w:val="0"/>
  </w:num>
  <w:num w:numId="27">
    <w:abstractNumId w:val="7"/>
  </w:num>
  <w:num w:numId="28">
    <w:abstractNumId w:val="6"/>
  </w:num>
  <w:num w:numId="29">
    <w:abstractNumId w:val="4"/>
  </w:num>
  <w:num w:numId="30">
    <w:abstractNumId w:val="10"/>
  </w:num>
  <w:num w:numId="31">
    <w:abstractNumId w:val="26"/>
  </w:num>
  <w:num w:numId="32">
    <w:abstractNumId w:val="1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38"/>
    <w:rsid w:val="00010976"/>
    <w:rsid w:val="00012702"/>
    <w:rsid w:val="000141E9"/>
    <w:rsid w:val="00014B07"/>
    <w:rsid w:val="00017780"/>
    <w:rsid w:val="00024C8C"/>
    <w:rsid w:val="00024FA1"/>
    <w:rsid w:val="00026240"/>
    <w:rsid w:val="000325F3"/>
    <w:rsid w:val="000348D4"/>
    <w:rsid w:val="00041FD8"/>
    <w:rsid w:val="00046C2B"/>
    <w:rsid w:val="000475A7"/>
    <w:rsid w:val="000504EF"/>
    <w:rsid w:val="00054A1E"/>
    <w:rsid w:val="000555D4"/>
    <w:rsid w:val="00062677"/>
    <w:rsid w:val="00063022"/>
    <w:rsid w:val="00063C30"/>
    <w:rsid w:val="00082437"/>
    <w:rsid w:val="00084FF2"/>
    <w:rsid w:val="000851A7"/>
    <w:rsid w:val="000973FD"/>
    <w:rsid w:val="000A0F98"/>
    <w:rsid w:val="000A2C07"/>
    <w:rsid w:val="000A3E57"/>
    <w:rsid w:val="000B05DA"/>
    <w:rsid w:val="000B2F51"/>
    <w:rsid w:val="000B3AFB"/>
    <w:rsid w:val="000C175F"/>
    <w:rsid w:val="000D27DF"/>
    <w:rsid w:val="000D2EB3"/>
    <w:rsid w:val="000D5234"/>
    <w:rsid w:val="000D5CF6"/>
    <w:rsid w:val="000D67D1"/>
    <w:rsid w:val="000D6856"/>
    <w:rsid w:val="000D74A7"/>
    <w:rsid w:val="000E1A55"/>
    <w:rsid w:val="000F2352"/>
    <w:rsid w:val="00100066"/>
    <w:rsid w:val="001033C8"/>
    <w:rsid w:val="001039AB"/>
    <w:rsid w:val="001040BC"/>
    <w:rsid w:val="00104239"/>
    <w:rsid w:val="001048B4"/>
    <w:rsid w:val="001106A9"/>
    <w:rsid w:val="00112B35"/>
    <w:rsid w:val="00113B0B"/>
    <w:rsid w:val="00122CC5"/>
    <w:rsid w:val="00125E5A"/>
    <w:rsid w:val="001308CE"/>
    <w:rsid w:val="00136B60"/>
    <w:rsid w:val="0014303D"/>
    <w:rsid w:val="00143A7F"/>
    <w:rsid w:val="00145860"/>
    <w:rsid w:val="00145DD8"/>
    <w:rsid w:val="00161319"/>
    <w:rsid w:val="00162870"/>
    <w:rsid w:val="001661E8"/>
    <w:rsid w:val="00185B36"/>
    <w:rsid w:val="00186A10"/>
    <w:rsid w:val="00190B90"/>
    <w:rsid w:val="00192C31"/>
    <w:rsid w:val="00192C69"/>
    <w:rsid w:val="001A54C2"/>
    <w:rsid w:val="001B4EBF"/>
    <w:rsid w:val="001C28F0"/>
    <w:rsid w:val="001C39A6"/>
    <w:rsid w:val="001C5A49"/>
    <w:rsid w:val="001D7EE6"/>
    <w:rsid w:val="001F2AE5"/>
    <w:rsid w:val="001F652E"/>
    <w:rsid w:val="0020175F"/>
    <w:rsid w:val="0020472F"/>
    <w:rsid w:val="002104AF"/>
    <w:rsid w:val="00233289"/>
    <w:rsid w:val="002400EA"/>
    <w:rsid w:val="00247194"/>
    <w:rsid w:val="0025180A"/>
    <w:rsid w:val="00255F97"/>
    <w:rsid w:val="00257CA9"/>
    <w:rsid w:val="002621A6"/>
    <w:rsid w:val="00263E07"/>
    <w:rsid w:val="00271319"/>
    <w:rsid w:val="002816EA"/>
    <w:rsid w:val="00283D0A"/>
    <w:rsid w:val="00286328"/>
    <w:rsid w:val="002868A8"/>
    <w:rsid w:val="00291BCC"/>
    <w:rsid w:val="0029441B"/>
    <w:rsid w:val="002959A0"/>
    <w:rsid w:val="002A0D41"/>
    <w:rsid w:val="002A3C27"/>
    <w:rsid w:val="002A77C4"/>
    <w:rsid w:val="002B18F9"/>
    <w:rsid w:val="002B51E5"/>
    <w:rsid w:val="002C4500"/>
    <w:rsid w:val="002D0CDD"/>
    <w:rsid w:val="002D217E"/>
    <w:rsid w:val="002E33AC"/>
    <w:rsid w:val="002F232F"/>
    <w:rsid w:val="002F4A2E"/>
    <w:rsid w:val="002F546C"/>
    <w:rsid w:val="003046E2"/>
    <w:rsid w:val="00311957"/>
    <w:rsid w:val="003141D5"/>
    <w:rsid w:val="0031441F"/>
    <w:rsid w:val="0032428D"/>
    <w:rsid w:val="003271A9"/>
    <w:rsid w:val="0033625A"/>
    <w:rsid w:val="00337360"/>
    <w:rsid w:val="003464B5"/>
    <w:rsid w:val="00352C61"/>
    <w:rsid w:val="00355630"/>
    <w:rsid w:val="0035721E"/>
    <w:rsid w:val="00361611"/>
    <w:rsid w:val="00366A9D"/>
    <w:rsid w:val="0037113F"/>
    <w:rsid w:val="0038138D"/>
    <w:rsid w:val="00390CB7"/>
    <w:rsid w:val="00393693"/>
    <w:rsid w:val="00394ADC"/>
    <w:rsid w:val="0039693E"/>
    <w:rsid w:val="00397DE8"/>
    <w:rsid w:val="003A4F63"/>
    <w:rsid w:val="003A6A76"/>
    <w:rsid w:val="003B0671"/>
    <w:rsid w:val="003B0C8B"/>
    <w:rsid w:val="003B129E"/>
    <w:rsid w:val="003B656D"/>
    <w:rsid w:val="003C00AF"/>
    <w:rsid w:val="003C1269"/>
    <w:rsid w:val="003C6FEB"/>
    <w:rsid w:val="003D6225"/>
    <w:rsid w:val="003D7214"/>
    <w:rsid w:val="003D746A"/>
    <w:rsid w:val="003D7605"/>
    <w:rsid w:val="003D7DC6"/>
    <w:rsid w:val="003E010F"/>
    <w:rsid w:val="003F0E4C"/>
    <w:rsid w:val="003F27FD"/>
    <w:rsid w:val="003F68F3"/>
    <w:rsid w:val="0041113B"/>
    <w:rsid w:val="00413512"/>
    <w:rsid w:val="0041649E"/>
    <w:rsid w:val="004202B5"/>
    <w:rsid w:val="0042254F"/>
    <w:rsid w:val="00433237"/>
    <w:rsid w:val="00434B8D"/>
    <w:rsid w:val="004354A2"/>
    <w:rsid w:val="00442841"/>
    <w:rsid w:val="0044593D"/>
    <w:rsid w:val="00451469"/>
    <w:rsid w:val="004574E8"/>
    <w:rsid w:val="00471CB4"/>
    <w:rsid w:val="00472864"/>
    <w:rsid w:val="0048333D"/>
    <w:rsid w:val="00483A37"/>
    <w:rsid w:val="00483CAF"/>
    <w:rsid w:val="004844DA"/>
    <w:rsid w:val="00484543"/>
    <w:rsid w:val="004949BB"/>
    <w:rsid w:val="004A21CB"/>
    <w:rsid w:val="004B1276"/>
    <w:rsid w:val="004B363F"/>
    <w:rsid w:val="004C1470"/>
    <w:rsid w:val="004D7876"/>
    <w:rsid w:val="004E17DE"/>
    <w:rsid w:val="004E22E3"/>
    <w:rsid w:val="004E324F"/>
    <w:rsid w:val="004F66B3"/>
    <w:rsid w:val="0050583E"/>
    <w:rsid w:val="00506739"/>
    <w:rsid w:val="00531424"/>
    <w:rsid w:val="00531614"/>
    <w:rsid w:val="00536DA9"/>
    <w:rsid w:val="00544E25"/>
    <w:rsid w:val="0054747F"/>
    <w:rsid w:val="00551447"/>
    <w:rsid w:val="005562A8"/>
    <w:rsid w:val="005746BC"/>
    <w:rsid w:val="00576BC6"/>
    <w:rsid w:val="00577F61"/>
    <w:rsid w:val="00593486"/>
    <w:rsid w:val="00595BBA"/>
    <w:rsid w:val="005A390D"/>
    <w:rsid w:val="005B1C94"/>
    <w:rsid w:val="005B4785"/>
    <w:rsid w:val="005B583F"/>
    <w:rsid w:val="005B5B68"/>
    <w:rsid w:val="005C12D6"/>
    <w:rsid w:val="005C723C"/>
    <w:rsid w:val="005D25A6"/>
    <w:rsid w:val="005D6001"/>
    <w:rsid w:val="005F3F7D"/>
    <w:rsid w:val="00600157"/>
    <w:rsid w:val="006003E8"/>
    <w:rsid w:val="006220D0"/>
    <w:rsid w:val="006271DA"/>
    <w:rsid w:val="00627F34"/>
    <w:rsid w:val="00633FB4"/>
    <w:rsid w:val="006410AD"/>
    <w:rsid w:val="006428DA"/>
    <w:rsid w:val="00655D01"/>
    <w:rsid w:val="0065701E"/>
    <w:rsid w:val="006632FC"/>
    <w:rsid w:val="00670B24"/>
    <w:rsid w:val="006741CC"/>
    <w:rsid w:val="00675A03"/>
    <w:rsid w:val="0068384E"/>
    <w:rsid w:val="0068396D"/>
    <w:rsid w:val="00687BCA"/>
    <w:rsid w:val="006910BF"/>
    <w:rsid w:val="00697678"/>
    <w:rsid w:val="006A3F55"/>
    <w:rsid w:val="006B3443"/>
    <w:rsid w:val="006C021C"/>
    <w:rsid w:val="006C4AA1"/>
    <w:rsid w:val="006C5225"/>
    <w:rsid w:val="006D5D35"/>
    <w:rsid w:val="006F2C7A"/>
    <w:rsid w:val="0070333A"/>
    <w:rsid w:val="00704023"/>
    <w:rsid w:val="007045D4"/>
    <w:rsid w:val="007172F0"/>
    <w:rsid w:val="00723059"/>
    <w:rsid w:val="007328B8"/>
    <w:rsid w:val="0073509C"/>
    <w:rsid w:val="007370AD"/>
    <w:rsid w:val="00741356"/>
    <w:rsid w:val="0074468F"/>
    <w:rsid w:val="007468D7"/>
    <w:rsid w:val="007474E5"/>
    <w:rsid w:val="00753F31"/>
    <w:rsid w:val="0075432D"/>
    <w:rsid w:val="00757DEA"/>
    <w:rsid w:val="0076084D"/>
    <w:rsid w:val="00760D1E"/>
    <w:rsid w:val="00771522"/>
    <w:rsid w:val="00774A3C"/>
    <w:rsid w:val="00780C64"/>
    <w:rsid w:val="0078247E"/>
    <w:rsid w:val="0078490F"/>
    <w:rsid w:val="00784B96"/>
    <w:rsid w:val="00792857"/>
    <w:rsid w:val="007937D4"/>
    <w:rsid w:val="007A0802"/>
    <w:rsid w:val="007A34E3"/>
    <w:rsid w:val="007A7621"/>
    <w:rsid w:val="007B1E5C"/>
    <w:rsid w:val="007B5309"/>
    <w:rsid w:val="007C2986"/>
    <w:rsid w:val="007D3314"/>
    <w:rsid w:val="007D3E31"/>
    <w:rsid w:val="007D3F92"/>
    <w:rsid w:val="007D6603"/>
    <w:rsid w:val="007E275F"/>
    <w:rsid w:val="007E2FF4"/>
    <w:rsid w:val="007E39A1"/>
    <w:rsid w:val="007E6804"/>
    <w:rsid w:val="007E6F24"/>
    <w:rsid w:val="007F4929"/>
    <w:rsid w:val="007F4C75"/>
    <w:rsid w:val="0080350C"/>
    <w:rsid w:val="00804388"/>
    <w:rsid w:val="00805F92"/>
    <w:rsid w:val="00812DD2"/>
    <w:rsid w:val="00823E81"/>
    <w:rsid w:val="00824321"/>
    <w:rsid w:val="00826629"/>
    <w:rsid w:val="00826F18"/>
    <w:rsid w:val="00827DE6"/>
    <w:rsid w:val="00832E62"/>
    <w:rsid w:val="00833975"/>
    <w:rsid w:val="00834EF2"/>
    <w:rsid w:val="00835AC9"/>
    <w:rsid w:val="008368DE"/>
    <w:rsid w:val="0083752D"/>
    <w:rsid w:val="0084273E"/>
    <w:rsid w:val="0084707F"/>
    <w:rsid w:val="00850D22"/>
    <w:rsid w:val="00857AE9"/>
    <w:rsid w:val="008626EB"/>
    <w:rsid w:val="008806D5"/>
    <w:rsid w:val="00885376"/>
    <w:rsid w:val="008857B7"/>
    <w:rsid w:val="00887DF3"/>
    <w:rsid w:val="008966DE"/>
    <w:rsid w:val="008A5B38"/>
    <w:rsid w:val="008C36DC"/>
    <w:rsid w:val="008C4E17"/>
    <w:rsid w:val="008E2288"/>
    <w:rsid w:val="008E465F"/>
    <w:rsid w:val="008F074A"/>
    <w:rsid w:val="008F208A"/>
    <w:rsid w:val="008F382B"/>
    <w:rsid w:val="008F53DB"/>
    <w:rsid w:val="009062BB"/>
    <w:rsid w:val="00907372"/>
    <w:rsid w:val="00916651"/>
    <w:rsid w:val="009169CB"/>
    <w:rsid w:val="009175FC"/>
    <w:rsid w:val="0092035D"/>
    <w:rsid w:val="0092106A"/>
    <w:rsid w:val="009250F9"/>
    <w:rsid w:val="00926599"/>
    <w:rsid w:val="009278D1"/>
    <w:rsid w:val="00933B62"/>
    <w:rsid w:val="00933FC9"/>
    <w:rsid w:val="009374FE"/>
    <w:rsid w:val="0094655B"/>
    <w:rsid w:val="0095197E"/>
    <w:rsid w:val="0095667A"/>
    <w:rsid w:val="00956CDC"/>
    <w:rsid w:val="009605C0"/>
    <w:rsid w:val="009661A3"/>
    <w:rsid w:val="00970A90"/>
    <w:rsid w:val="009832A2"/>
    <w:rsid w:val="009847F7"/>
    <w:rsid w:val="0098781E"/>
    <w:rsid w:val="00991C3A"/>
    <w:rsid w:val="00993EB3"/>
    <w:rsid w:val="009A3859"/>
    <w:rsid w:val="009A3A2C"/>
    <w:rsid w:val="009B0329"/>
    <w:rsid w:val="009B19A5"/>
    <w:rsid w:val="009B1DBF"/>
    <w:rsid w:val="009B2672"/>
    <w:rsid w:val="009B3762"/>
    <w:rsid w:val="009B4F2E"/>
    <w:rsid w:val="009C02CD"/>
    <w:rsid w:val="009C2B29"/>
    <w:rsid w:val="009C431F"/>
    <w:rsid w:val="009E0F72"/>
    <w:rsid w:val="009F3270"/>
    <w:rsid w:val="00A00155"/>
    <w:rsid w:val="00A00329"/>
    <w:rsid w:val="00A04FC8"/>
    <w:rsid w:val="00A07DE9"/>
    <w:rsid w:val="00A11415"/>
    <w:rsid w:val="00A11917"/>
    <w:rsid w:val="00A11CE8"/>
    <w:rsid w:val="00A20677"/>
    <w:rsid w:val="00A247B4"/>
    <w:rsid w:val="00A24F86"/>
    <w:rsid w:val="00A30035"/>
    <w:rsid w:val="00A30F33"/>
    <w:rsid w:val="00A3151A"/>
    <w:rsid w:val="00A31D57"/>
    <w:rsid w:val="00A50BE6"/>
    <w:rsid w:val="00A70BF7"/>
    <w:rsid w:val="00A73E47"/>
    <w:rsid w:val="00A75749"/>
    <w:rsid w:val="00A856B3"/>
    <w:rsid w:val="00A958EF"/>
    <w:rsid w:val="00A96446"/>
    <w:rsid w:val="00AA0122"/>
    <w:rsid w:val="00AA10B4"/>
    <w:rsid w:val="00AB0143"/>
    <w:rsid w:val="00AB5778"/>
    <w:rsid w:val="00AB59BD"/>
    <w:rsid w:val="00AB6010"/>
    <w:rsid w:val="00AC36FA"/>
    <w:rsid w:val="00AD25AE"/>
    <w:rsid w:val="00AE167C"/>
    <w:rsid w:val="00AE5C94"/>
    <w:rsid w:val="00AE7345"/>
    <w:rsid w:val="00B0383A"/>
    <w:rsid w:val="00B04A26"/>
    <w:rsid w:val="00B06BEC"/>
    <w:rsid w:val="00B07E14"/>
    <w:rsid w:val="00B23944"/>
    <w:rsid w:val="00B305A2"/>
    <w:rsid w:val="00B4103E"/>
    <w:rsid w:val="00B46476"/>
    <w:rsid w:val="00B5128D"/>
    <w:rsid w:val="00B532C0"/>
    <w:rsid w:val="00B626AE"/>
    <w:rsid w:val="00B64D20"/>
    <w:rsid w:val="00B6597C"/>
    <w:rsid w:val="00B6781E"/>
    <w:rsid w:val="00B70857"/>
    <w:rsid w:val="00B81723"/>
    <w:rsid w:val="00B81E75"/>
    <w:rsid w:val="00B86263"/>
    <w:rsid w:val="00B94F18"/>
    <w:rsid w:val="00BA7EAA"/>
    <w:rsid w:val="00BB3585"/>
    <w:rsid w:val="00BC308E"/>
    <w:rsid w:val="00BC359C"/>
    <w:rsid w:val="00BC39EA"/>
    <w:rsid w:val="00BC3FDE"/>
    <w:rsid w:val="00BD043E"/>
    <w:rsid w:val="00BD7A83"/>
    <w:rsid w:val="00BE5E8B"/>
    <w:rsid w:val="00BE6D29"/>
    <w:rsid w:val="00BF1AA5"/>
    <w:rsid w:val="00BF283E"/>
    <w:rsid w:val="00BF3C52"/>
    <w:rsid w:val="00C11D36"/>
    <w:rsid w:val="00C25742"/>
    <w:rsid w:val="00C26C69"/>
    <w:rsid w:val="00C33B65"/>
    <w:rsid w:val="00C36F41"/>
    <w:rsid w:val="00C409E9"/>
    <w:rsid w:val="00C4122F"/>
    <w:rsid w:val="00C5222E"/>
    <w:rsid w:val="00C5435C"/>
    <w:rsid w:val="00C54C24"/>
    <w:rsid w:val="00C624EB"/>
    <w:rsid w:val="00C70BE5"/>
    <w:rsid w:val="00C7537C"/>
    <w:rsid w:val="00C7705B"/>
    <w:rsid w:val="00C80299"/>
    <w:rsid w:val="00C957B1"/>
    <w:rsid w:val="00C95A62"/>
    <w:rsid w:val="00CA029A"/>
    <w:rsid w:val="00CA4C7A"/>
    <w:rsid w:val="00CA670D"/>
    <w:rsid w:val="00CB00BA"/>
    <w:rsid w:val="00CB1C4B"/>
    <w:rsid w:val="00CB7F8F"/>
    <w:rsid w:val="00CD7495"/>
    <w:rsid w:val="00CE2347"/>
    <w:rsid w:val="00CF6B09"/>
    <w:rsid w:val="00D04272"/>
    <w:rsid w:val="00D06756"/>
    <w:rsid w:val="00D1330B"/>
    <w:rsid w:val="00D31510"/>
    <w:rsid w:val="00D321E2"/>
    <w:rsid w:val="00D37C93"/>
    <w:rsid w:val="00D522C7"/>
    <w:rsid w:val="00D5247F"/>
    <w:rsid w:val="00D52D15"/>
    <w:rsid w:val="00D53EF8"/>
    <w:rsid w:val="00D5523D"/>
    <w:rsid w:val="00D62CCD"/>
    <w:rsid w:val="00D673A5"/>
    <w:rsid w:val="00D747BB"/>
    <w:rsid w:val="00D75C28"/>
    <w:rsid w:val="00D767C6"/>
    <w:rsid w:val="00D77BA6"/>
    <w:rsid w:val="00D94EED"/>
    <w:rsid w:val="00D96421"/>
    <w:rsid w:val="00DA4E9F"/>
    <w:rsid w:val="00DB2657"/>
    <w:rsid w:val="00DB4CCA"/>
    <w:rsid w:val="00DB4ECF"/>
    <w:rsid w:val="00DC28D8"/>
    <w:rsid w:val="00DC5347"/>
    <w:rsid w:val="00DC6EEA"/>
    <w:rsid w:val="00DD2EB2"/>
    <w:rsid w:val="00DD543F"/>
    <w:rsid w:val="00DE0FB3"/>
    <w:rsid w:val="00DF23F0"/>
    <w:rsid w:val="00DF3E75"/>
    <w:rsid w:val="00DF5874"/>
    <w:rsid w:val="00DF7A05"/>
    <w:rsid w:val="00E00E23"/>
    <w:rsid w:val="00E161EB"/>
    <w:rsid w:val="00E21795"/>
    <w:rsid w:val="00E253F7"/>
    <w:rsid w:val="00E30658"/>
    <w:rsid w:val="00E33AFB"/>
    <w:rsid w:val="00E41D04"/>
    <w:rsid w:val="00E430AF"/>
    <w:rsid w:val="00E46A80"/>
    <w:rsid w:val="00E47CC9"/>
    <w:rsid w:val="00E7168F"/>
    <w:rsid w:val="00E81CB7"/>
    <w:rsid w:val="00E82FFB"/>
    <w:rsid w:val="00E95196"/>
    <w:rsid w:val="00EB6E7D"/>
    <w:rsid w:val="00EB7CF5"/>
    <w:rsid w:val="00EC24C6"/>
    <w:rsid w:val="00EC448A"/>
    <w:rsid w:val="00EC5CD5"/>
    <w:rsid w:val="00ED03B0"/>
    <w:rsid w:val="00ED1BCD"/>
    <w:rsid w:val="00ED2CFB"/>
    <w:rsid w:val="00ED41A7"/>
    <w:rsid w:val="00ED4B24"/>
    <w:rsid w:val="00ED4CDF"/>
    <w:rsid w:val="00EE718C"/>
    <w:rsid w:val="00EE74AB"/>
    <w:rsid w:val="00EE7798"/>
    <w:rsid w:val="00EF4F12"/>
    <w:rsid w:val="00EF65A0"/>
    <w:rsid w:val="00F0780E"/>
    <w:rsid w:val="00F10944"/>
    <w:rsid w:val="00F1653B"/>
    <w:rsid w:val="00F1657A"/>
    <w:rsid w:val="00F2208E"/>
    <w:rsid w:val="00F220E0"/>
    <w:rsid w:val="00F3464A"/>
    <w:rsid w:val="00F4045F"/>
    <w:rsid w:val="00F54125"/>
    <w:rsid w:val="00F551AA"/>
    <w:rsid w:val="00F60193"/>
    <w:rsid w:val="00F617BA"/>
    <w:rsid w:val="00F63A7F"/>
    <w:rsid w:val="00F67005"/>
    <w:rsid w:val="00F72C76"/>
    <w:rsid w:val="00F75F7E"/>
    <w:rsid w:val="00F81820"/>
    <w:rsid w:val="00F9736E"/>
    <w:rsid w:val="00F9749B"/>
    <w:rsid w:val="00FA1A98"/>
    <w:rsid w:val="00FB68D1"/>
    <w:rsid w:val="00FC3581"/>
    <w:rsid w:val="00FD0716"/>
    <w:rsid w:val="00FD10FC"/>
    <w:rsid w:val="00FD3C66"/>
    <w:rsid w:val="00FE0AD8"/>
    <w:rsid w:val="00FE2149"/>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1039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103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rsu.edu/committees/assessment/docs/FacultyInsights.pdf"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Assessment%20Form%20With%20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C871536B5D447FA140A2E3C05C3C7F"/>
        <w:category>
          <w:name w:val="General"/>
          <w:gallery w:val="placeholder"/>
        </w:category>
        <w:types>
          <w:type w:val="bbPlcHdr"/>
        </w:types>
        <w:behaviors>
          <w:behavior w:val="content"/>
        </w:behaviors>
        <w:guid w:val="{91D8E5F8-5500-4E18-8E83-339A1761EC0B}"/>
      </w:docPartPr>
      <w:docPartBody>
        <w:p w:rsidR="00272D1A" w:rsidRDefault="00B14555">
          <w:pPr>
            <w:pStyle w:val="87C871536B5D447FA140A2E3C05C3C7F"/>
          </w:pPr>
          <w:r w:rsidRPr="00143A7F">
            <w:rPr>
              <w:rStyle w:val="PlaceholderText"/>
              <w:rFonts w:ascii="Arial" w:hAnsi="Arial" w:cs="Arial"/>
              <w:b/>
              <w:i/>
              <w:color w:val="FF0000"/>
              <w:sz w:val="20"/>
              <w:szCs w:val="20"/>
            </w:rPr>
            <w:t>Click here to enter text.</w:t>
          </w:r>
        </w:p>
      </w:docPartBody>
    </w:docPart>
    <w:docPart>
      <w:docPartPr>
        <w:name w:val="C3F792CBB40F478DAE14C053FB7CF4DC"/>
        <w:category>
          <w:name w:val="General"/>
          <w:gallery w:val="placeholder"/>
        </w:category>
        <w:types>
          <w:type w:val="bbPlcHdr"/>
        </w:types>
        <w:behaviors>
          <w:behavior w:val="content"/>
        </w:behaviors>
        <w:guid w:val="{B1EF449F-F930-433A-82B4-2533C74C465B}"/>
      </w:docPartPr>
      <w:docPartBody>
        <w:p w:rsidR="00272D1A" w:rsidRDefault="00B14555">
          <w:pPr>
            <w:pStyle w:val="C3F792CBB40F478DAE14C053FB7CF4DC"/>
          </w:pPr>
          <w:r w:rsidRPr="00143A7F">
            <w:rPr>
              <w:rStyle w:val="PlaceholderText"/>
              <w:rFonts w:ascii="Arial" w:hAnsi="Arial" w:cs="Arial"/>
              <w:b/>
              <w:i/>
              <w:color w:val="FF0000"/>
              <w:sz w:val="20"/>
              <w:szCs w:val="20"/>
            </w:rPr>
            <w:t>Click here to enter text.</w:t>
          </w:r>
        </w:p>
      </w:docPartBody>
    </w:docPart>
    <w:docPart>
      <w:docPartPr>
        <w:name w:val="5D4CFAAE54724A6BA59C04EFF4F69B5E"/>
        <w:category>
          <w:name w:val="General"/>
          <w:gallery w:val="placeholder"/>
        </w:category>
        <w:types>
          <w:type w:val="bbPlcHdr"/>
        </w:types>
        <w:behaviors>
          <w:behavior w:val="content"/>
        </w:behaviors>
        <w:guid w:val="{3B7BE789-8EF8-4F17-99EC-2368069D9460}"/>
      </w:docPartPr>
      <w:docPartBody>
        <w:p w:rsidR="00272D1A" w:rsidRDefault="00B14555">
          <w:pPr>
            <w:pStyle w:val="5D4CFAAE54724A6BA59C04EFF4F69B5E"/>
          </w:pPr>
          <w:r w:rsidRPr="00143A7F">
            <w:rPr>
              <w:rStyle w:val="PlaceholderText"/>
              <w:rFonts w:ascii="Arial" w:hAnsi="Arial" w:cs="Arial"/>
              <w:b/>
              <w:i/>
              <w:color w:val="FF0000"/>
              <w:sz w:val="20"/>
              <w:szCs w:val="20"/>
            </w:rPr>
            <w:t>Click here to enter text.</w:t>
          </w:r>
        </w:p>
      </w:docPartBody>
    </w:docPart>
    <w:docPart>
      <w:docPartPr>
        <w:name w:val="89ECC9FB036C420198EB897CC2C1CD65"/>
        <w:category>
          <w:name w:val="General"/>
          <w:gallery w:val="placeholder"/>
        </w:category>
        <w:types>
          <w:type w:val="bbPlcHdr"/>
        </w:types>
        <w:behaviors>
          <w:behavior w:val="content"/>
        </w:behaviors>
        <w:guid w:val="{F6FA2A15-0BAD-4D51-912C-4C9C29F6BD82}"/>
      </w:docPartPr>
      <w:docPartBody>
        <w:p w:rsidR="00272D1A" w:rsidRDefault="00B14555" w:rsidP="00B14555">
          <w:pPr>
            <w:pStyle w:val="89ECC9FB036C420198EB897CC2C1CD65"/>
          </w:pPr>
          <w:r w:rsidRPr="000555D4">
            <w:rPr>
              <w:rStyle w:val="PlaceholderText"/>
              <w:rFonts w:ascii="Arial" w:eastAsia="Calibri" w:hAnsi="Arial" w:cs="Arial"/>
              <w:b/>
              <w:i/>
              <w:color w:val="FF0000"/>
              <w:kern w:val="20"/>
              <w:sz w:val="20"/>
              <w:szCs w:val="20"/>
            </w:rPr>
            <w:t>Click here to enter text.</w:t>
          </w:r>
        </w:p>
      </w:docPartBody>
    </w:docPart>
    <w:docPart>
      <w:docPartPr>
        <w:name w:val="8809EF022CA64C0C8C1D345CA0A02937"/>
        <w:category>
          <w:name w:val="General"/>
          <w:gallery w:val="placeholder"/>
        </w:category>
        <w:types>
          <w:type w:val="bbPlcHdr"/>
        </w:types>
        <w:behaviors>
          <w:behavior w:val="content"/>
        </w:behaviors>
        <w:guid w:val="{AE95F46F-9A26-4989-A709-C7D47D5E2A6F}"/>
      </w:docPartPr>
      <w:docPartBody>
        <w:p w:rsidR="00B54DF4" w:rsidRDefault="00B54DF4" w:rsidP="00B54DF4">
          <w:pPr>
            <w:pStyle w:val="8809EF022CA64C0C8C1D345CA0A02937"/>
          </w:pPr>
          <w:r w:rsidRPr="000555D4">
            <w:rPr>
              <w:rStyle w:val="PlaceholderText"/>
              <w:rFonts w:ascii="Arial" w:eastAsia="Calibri" w:hAnsi="Arial" w:cs="Arial"/>
              <w:b/>
              <w:i/>
              <w:color w:val="FF0000"/>
              <w:kern w:val="20"/>
              <w:sz w:val="20"/>
              <w:szCs w:val="20"/>
            </w:rPr>
            <w:t>Click here to enter text.</w:t>
          </w:r>
        </w:p>
      </w:docPartBody>
    </w:docPart>
    <w:docPart>
      <w:docPartPr>
        <w:name w:val="A8182431F632481E848A65FEA165FFE0"/>
        <w:category>
          <w:name w:val="General"/>
          <w:gallery w:val="placeholder"/>
        </w:category>
        <w:types>
          <w:type w:val="bbPlcHdr"/>
        </w:types>
        <w:behaviors>
          <w:behavior w:val="content"/>
        </w:behaviors>
        <w:guid w:val="{DE1CD177-9CBE-4C65-B69F-18920CE51677}"/>
      </w:docPartPr>
      <w:docPartBody>
        <w:p w:rsidR="00B54DF4" w:rsidRDefault="00B54DF4" w:rsidP="00B54DF4">
          <w:pPr>
            <w:pStyle w:val="A8182431F632481E848A65FEA165FFE0"/>
          </w:pPr>
          <w:r w:rsidRPr="00374EC3">
            <w:rPr>
              <w:rStyle w:val="PlaceholderText"/>
            </w:rPr>
            <w:t>Click here to enter text.</w:t>
          </w:r>
        </w:p>
      </w:docPartBody>
    </w:docPart>
    <w:docPart>
      <w:docPartPr>
        <w:name w:val="8050BEA5885C4FAC91B6601B1856FAC7"/>
        <w:category>
          <w:name w:val="General"/>
          <w:gallery w:val="placeholder"/>
        </w:category>
        <w:types>
          <w:type w:val="bbPlcHdr"/>
        </w:types>
        <w:behaviors>
          <w:behavior w:val="content"/>
        </w:behaviors>
        <w:guid w:val="{299ADDF4-F5DA-4B01-A7C5-C85556FBF8DF}"/>
      </w:docPartPr>
      <w:docPartBody>
        <w:p w:rsidR="00B54DF4" w:rsidRDefault="00B54DF4" w:rsidP="00B54DF4">
          <w:pPr>
            <w:pStyle w:val="8050BEA5885C4FAC91B6601B1856FAC7"/>
          </w:pPr>
          <w:r w:rsidRPr="009A3859">
            <w:rPr>
              <w:rStyle w:val="PlaceholderText"/>
              <w:rFonts w:ascii="Arial" w:hAnsi="Arial" w:cs="Arial"/>
              <w:b/>
              <w: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55"/>
    <w:rsid w:val="00272D1A"/>
    <w:rsid w:val="002A3193"/>
    <w:rsid w:val="004F574F"/>
    <w:rsid w:val="006F4070"/>
    <w:rsid w:val="008D2C48"/>
    <w:rsid w:val="00B14555"/>
    <w:rsid w:val="00B436F5"/>
    <w:rsid w:val="00B5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DF4"/>
    <w:rPr>
      <w:color w:val="808080"/>
    </w:rPr>
  </w:style>
  <w:style w:type="paragraph" w:customStyle="1" w:styleId="B6A50389FFC54C86B7E4A41122803926">
    <w:name w:val="B6A50389FFC54C86B7E4A41122803926"/>
  </w:style>
  <w:style w:type="paragraph" w:customStyle="1" w:styleId="95A01524D9A747938B5563C8EAB74994">
    <w:name w:val="95A01524D9A747938B5563C8EAB74994"/>
  </w:style>
  <w:style w:type="paragraph" w:customStyle="1" w:styleId="26AAEEFA5CAE4A2A889E04AC342ED923">
    <w:name w:val="26AAEEFA5CAE4A2A889E04AC342ED923"/>
  </w:style>
  <w:style w:type="paragraph" w:customStyle="1" w:styleId="D5E3645081094B558EAA5846847E7CE4">
    <w:name w:val="D5E3645081094B558EAA5846847E7CE4"/>
  </w:style>
  <w:style w:type="paragraph" w:customStyle="1" w:styleId="87C871536B5D447FA140A2E3C05C3C7F">
    <w:name w:val="87C871536B5D447FA140A2E3C05C3C7F"/>
  </w:style>
  <w:style w:type="paragraph" w:customStyle="1" w:styleId="C3F792CBB40F478DAE14C053FB7CF4DC">
    <w:name w:val="C3F792CBB40F478DAE14C053FB7CF4DC"/>
  </w:style>
  <w:style w:type="paragraph" w:customStyle="1" w:styleId="5D4CFAAE54724A6BA59C04EFF4F69B5E">
    <w:name w:val="5D4CFAAE54724A6BA59C04EFF4F69B5E"/>
  </w:style>
  <w:style w:type="paragraph" w:customStyle="1" w:styleId="F5D7941768E54C669F5EA5B5E4CA9573">
    <w:name w:val="F5D7941768E54C669F5EA5B5E4CA9573"/>
  </w:style>
  <w:style w:type="paragraph" w:customStyle="1" w:styleId="9C2D1123BAD146B9A496945A7EBDAC5E">
    <w:name w:val="9C2D1123BAD146B9A496945A7EBDAC5E"/>
  </w:style>
  <w:style w:type="paragraph" w:customStyle="1" w:styleId="89ECC9FB036C420198EB897CC2C1CD65">
    <w:name w:val="89ECC9FB036C420198EB897CC2C1CD65"/>
    <w:rsid w:val="00B14555"/>
  </w:style>
  <w:style w:type="paragraph" w:customStyle="1" w:styleId="1EDE8C6E4B5E4153AA94DD053B1A9D5E">
    <w:name w:val="1EDE8C6E4B5E4153AA94DD053B1A9D5E"/>
    <w:rsid w:val="008D2C48"/>
  </w:style>
  <w:style w:type="paragraph" w:customStyle="1" w:styleId="8D2CD3D0DFEC4BD5BE80287163E0CF1A">
    <w:name w:val="8D2CD3D0DFEC4BD5BE80287163E0CF1A"/>
    <w:rsid w:val="008D2C48"/>
  </w:style>
  <w:style w:type="paragraph" w:customStyle="1" w:styleId="12F32B0FAF084FBD84D4D76AA4E72CF3">
    <w:name w:val="12F32B0FAF084FBD84D4D76AA4E72CF3"/>
    <w:rsid w:val="00B54DF4"/>
  </w:style>
  <w:style w:type="paragraph" w:customStyle="1" w:styleId="3A55AD3301EF47BA97E81F0126D2717B">
    <w:name w:val="3A55AD3301EF47BA97E81F0126D2717B"/>
    <w:rsid w:val="00B54DF4"/>
  </w:style>
  <w:style w:type="paragraph" w:customStyle="1" w:styleId="8809EF022CA64C0C8C1D345CA0A02937">
    <w:name w:val="8809EF022CA64C0C8C1D345CA0A02937"/>
    <w:rsid w:val="00B54DF4"/>
  </w:style>
  <w:style w:type="paragraph" w:customStyle="1" w:styleId="A8182431F632481E848A65FEA165FFE0">
    <w:name w:val="A8182431F632481E848A65FEA165FFE0"/>
    <w:rsid w:val="00B54DF4"/>
  </w:style>
  <w:style w:type="paragraph" w:customStyle="1" w:styleId="8050BEA5885C4FAC91B6601B1856FAC7">
    <w:name w:val="8050BEA5885C4FAC91B6601B1856FAC7"/>
    <w:rsid w:val="00B54D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DF4"/>
    <w:rPr>
      <w:color w:val="808080"/>
    </w:rPr>
  </w:style>
  <w:style w:type="paragraph" w:customStyle="1" w:styleId="B6A50389FFC54C86B7E4A41122803926">
    <w:name w:val="B6A50389FFC54C86B7E4A41122803926"/>
  </w:style>
  <w:style w:type="paragraph" w:customStyle="1" w:styleId="95A01524D9A747938B5563C8EAB74994">
    <w:name w:val="95A01524D9A747938B5563C8EAB74994"/>
  </w:style>
  <w:style w:type="paragraph" w:customStyle="1" w:styleId="26AAEEFA5CAE4A2A889E04AC342ED923">
    <w:name w:val="26AAEEFA5CAE4A2A889E04AC342ED923"/>
  </w:style>
  <w:style w:type="paragraph" w:customStyle="1" w:styleId="D5E3645081094B558EAA5846847E7CE4">
    <w:name w:val="D5E3645081094B558EAA5846847E7CE4"/>
  </w:style>
  <w:style w:type="paragraph" w:customStyle="1" w:styleId="87C871536B5D447FA140A2E3C05C3C7F">
    <w:name w:val="87C871536B5D447FA140A2E3C05C3C7F"/>
  </w:style>
  <w:style w:type="paragraph" w:customStyle="1" w:styleId="C3F792CBB40F478DAE14C053FB7CF4DC">
    <w:name w:val="C3F792CBB40F478DAE14C053FB7CF4DC"/>
  </w:style>
  <w:style w:type="paragraph" w:customStyle="1" w:styleId="5D4CFAAE54724A6BA59C04EFF4F69B5E">
    <w:name w:val="5D4CFAAE54724A6BA59C04EFF4F69B5E"/>
  </w:style>
  <w:style w:type="paragraph" w:customStyle="1" w:styleId="F5D7941768E54C669F5EA5B5E4CA9573">
    <w:name w:val="F5D7941768E54C669F5EA5B5E4CA9573"/>
  </w:style>
  <w:style w:type="paragraph" w:customStyle="1" w:styleId="9C2D1123BAD146B9A496945A7EBDAC5E">
    <w:name w:val="9C2D1123BAD146B9A496945A7EBDAC5E"/>
  </w:style>
  <w:style w:type="paragraph" w:customStyle="1" w:styleId="89ECC9FB036C420198EB897CC2C1CD65">
    <w:name w:val="89ECC9FB036C420198EB897CC2C1CD65"/>
    <w:rsid w:val="00B14555"/>
  </w:style>
  <w:style w:type="paragraph" w:customStyle="1" w:styleId="1EDE8C6E4B5E4153AA94DD053B1A9D5E">
    <w:name w:val="1EDE8C6E4B5E4153AA94DD053B1A9D5E"/>
    <w:rsid w:val="008D2C48"/>
  </w:style>
  <w:style w:type="paragraph" w:customStyle="1" w:styleId="8D2CD3D0DFEC4BD5BE80287163E0CF1A">
    <w:name w:val="8D2CD3D0DFEC4BD5BE80287163E0CF1A"/>
    <w:rsid w:val="008D2C48"/>
  </w:style>
  <w:style w:type="paragraph" w:customStyle="1" w:styleId="12F32B0FAF084FBD84D4D76AA4E72CF3">
    <w:name w:val="12F32B0FAF084FBD84D4D76AA4E72CF3"/>
    <w:rsid w:val="00B54DF4"/>
  </w:style>
  <w:style w:type="paragraph" w:customStyle="1" w:styleId="3A55AD3301EF47BA97E81F0126D2717B">
    <w:name w:val="3A55AD3301EF47BA97E81F0126D2717B"/>
    <w:rsid w:val="00B54DF4"/>
  </w:style>
  <w:style w:type="paragraph" w:customStyle="1" w:styleId="8809EF022CA64C0C8C1D345CA0A02937">
    <w:name w:val="8809EF022CA64C0C8C1D345CA0A02937"/>
    <w:rsid w:val="00B54DF4"/>
  </w:style>
  <w:style w:type="paragraph" w:customStyle="1" w:styleId="A8182431F632481E848A65FEA165FFE0">
    <w:name w:val="A8182431F632481E848A65FEA165FFE0"/>
    <w:rsid w:val="00B54DF4"/>
  </w:style>
  <w:style w:type="paragraph" w:customStyle="1" w:styleId="8050BEA5885C4FAC91B6601B1856FAC7">
    <w:name w:val="8050BEA5885C4FAC91B6601B1856FAC7"/>
    <w:rsid w:val="00B54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16A7D-D2B3-4A5F-A06F-0CBD8F63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Form With Notes</Template>
  <TotalTime>0</TotalTime>
  <Pages>17</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33509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creator>Nancy Diede</dc:creator>
  <cp:lastModifiedBy>Nancy Diede</cp:lastModifiedBy>
  <cp:revision>2</cp:revision>
  <cp:lastPrinted>2013-09-30T16:18:00Z</cp:lastPrinted>
  <dcterms:created xsi:type="dcterms:W3CDTF">2013-10-05T01:12:00Z</dcterms:created>
  <dcterms:modified xsi:type="dcterms:W3CDTF">2013-10-05T01:12:00Z</dcterms:modified>
</cp:coreProperties>
</file>