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79" w:rsidRDefault="00267A79" w:rsidP="00267A79">
      <w:pPr>
        <w:spacing w:before="100" w:beforeAutospacing="1" w:after="100" w:afterAutospacing="1"/>
        <w:outlineLvl w:val="2"/>
        <w:rPr>
          <w:rFonts w:ascii="Courier New" w:hAnsi="Courier New" w:cs="Courier New"/>
          <w:b/>
          <w:bCs/>
          <w:color w:val="000000"/>
          <w:sz w:val="27"/>
          <w:szCs w:val="27"/>
        </w:rPr>
      </w:pPr>
      <w:r>
        <w:rPr>
          <w:rFonts w:ascii="Courier New" w:hAnsi="Courier New" w:cs="Courier New"/>
          <w:b/>
          <w:bCs/>
          <w:color w:val="000000"/>
          <w:sz w:val="27"/>
          <w:szCs w:val="27"/>
        </w:rPr>
        <w:t>There are multiple layers of reality in the production.</w:t>
      </w:r>
    </w:p>
    <w:p w:rsidR="00267A79" w:rsidRDefault="00267A79" w:rsidP="00267A79">
      <w:pPr>
        <w:numPr>
          <w:ilvl w:val="0"/>
          <w:numId w:val="1"/>
        </w:numPr>
        <w:spacing w:before="100" w:beforeAutospacing="1" w:after="100" w:afterAutospacing="1"/>
        <w:outlineLvl w:val="2"/>
        <w:rPr>
          <w:rFonts w:ascii="Courier New" w:hAnsi="Courier New" w:cs="Courier New"/>
          <w:b/>
          <w:bCs/>
          <w:color w:val="000000"/>
          <w:sz w:val="27"/>
          <w:szCs w:val="27"/>
        </w:rPr>
      </w:pPr>
      <w:r>
        <w:rPr>
          <w:rFonts w:ascii="Courier New" w:hAnsi="Courier New" w:cs="Courier New"/>
          <w:b/>
          <w:bCs/>
          <w:color w:val="000000"/>
          <w:sz w:val="27"/>
          <w:szCs w:val="27"/>
        </w:rPr>
        <w:t xml:space="preserve">2008 Claremore OK </w:t>
      </w:r>
    </w:p>
    <w:p w:rsidR="00267A79" w:rsidRDefault="00267A79" w:rsidP="00267A79">
      <w:pPr>
        <w:numPr>
          <w:ilvl w:val="0"/>
          <w:numId w:val="1"/>
        </w:numPr>
        <w:spacing w:before="100" w:beforeAutospacing="1" w:after="100" w:afterAutospacing="1"/>
        <w:outlineLvl w:val="2"/>
        <w:rPr>
          <w:rFonts w:ascii="Courier New" w:hAnsi="Courier New" w:cs="Courier New"/>
          <w:b/>
          <w:bCs/>
          <w:color w:val="000000"/>
          <w:sz w:val="27"/>
          <w:szCs w:val="27"/>
        </w:rPr>
      </w:pPr>
      <w:r>
        <w:rPr>
          <w:rFonts w:ascii="Courier New" w:hAnsi="Courier New" w:cs="Courier New"/>
          <w:b/>
          <w:bCs/>
          <w:color w:val="000000"/>
          <w:sz w:val="27"/>
          <w:szCs w:val="27"/>
        </w:rPr>
        <w:t xml:space="preserve">The 1938 </w:t>
      </w:r>
      <w:r w:rsidR="00E6631F">
        <w:rPr>
          <w:rFonts w:ascii="Courier New" w:hAnsi="Courier New" w:cs="Courier New"/>
          <w:b/>
          <w:bCs/>
          <w:color w:val="000000"/>
          <w:sz w:val="27"/>
          <w:szCs w:val="27"/>
        </w:rPr>
        <w:t>Decorah, Iowa</w:t>
      </w:r>
      <w:r>
        <w:rPr>
          <w:rFonts w:ascii="Courier New" w:hAnsi="Courier New" w:cs="Courier New"/>
          <w:b/>
          <w:bCs/>
          <w:color w:val="000000"/>
          <w:sz w:val="27"/>
          <w:szCs w:val="27"/>
        </w:rPr>
        <w:t xml:space="preserve"> US world of the radio play</w:t>
      </w:r>
    </w:p>
    <w:p w:rsidR="00267A79" w:rsidRDefault="00267A79" w:rsidP="00267A79">
      <w:pPr>
        <w:numPr>
          <w:ilvl w:val="0"/>
          <w:numId w:val="1"/>
        </w:numPr>
        <w:spacing w:before="100" w:beforeAutospacing="1" w:after="100" w:afterAutospacing="1"/>
        <w:outlineLvl w:val="2"/>
        <w:rPr>
          <w:rFonts w:ascii="Courier New" w:hAnsi="Courier New" w:cs="Courier New"/>
          <w:b/>
          <w:bCs/>
          <w:color w:val="000000"/>
          <w:sz w:val="27"/>
          <w:szCs w:val="27"/>
        </w:rPr>
      </w:pPr>
      <w:r>
        <w:rPr>
          <w:rFonts w:ascii="Courier New" w:hAnsi="Courier New" w:cs="Courier New"/>
          <w:b/>
          <w:bCs/>
          <w:color w:val="000000"/>
          <w:sz w:val="27"/>
          <w:szCs w:val="27"/>
        </w:rPr>
        <w:t xml:space="preserve"> The world of Shakespeare’s </w:t>
      </w:r>
      <w:r w:rsidRPr="00CF493E">
        <w:rPr>
          <w:rFonts w:ascii="Courier New" w:hAnsi="Courier New" w:cs="Courier New"/>
          <w:b/>
          <w:bCs/>
          <w:i/>
          <w:color w:val="000000"/>
          <w:sz w:val="27"/>
          <w:szCs w:val="27"/>
        </w:rPr>
        <w:t>Tempest</w:t>
      </w:r>
      <w:r>
        <w:rPr>
          <w:rFonts w:ascii="Courier New" w:hAnsi="Courier New" w:cs="Courier New"/>
          <w:b/>
          <w:bCs/>
          <w:color w:val="000000"/>
          <w:sz w:val="27"/>
          <w:szCs w:val="27"/>
        </w:rPr>
        <w:t>.</w:t>
      </w:r>
    </w:p>
    <w:p w:rsidR="00910268" w:rsidRDefault="00910268"/>
    <w:p w:rsidR="00356388" w:rsidRDefault="00356388">
      <w:r>
        <w:t>Radio Play but the “look” of the play is inspired by the artwork of Roy Lichtenstein and Will Eisner.</w:t>
      </w:r>
    </w:p>
    <w:p w:rsidR="00356388" w:rsidRDefault="00356388"/>
    <w:p w:rsidR="00E6631F" w:rsidRDefault="00E6631F">
      <w:r>
        <w:t>It is both someplace and no place.</w:t>
      </w:r>
    </w:p>
    <w:p w:rsidR="00267A79" w:rsidRDefault="00267A79"/>
    <w:p w:rsidR="00E6631F" w:rsidRDefault="00E6631F">
      <w:r>
        <w:t>Like any of the Romances… The tempest is about forgiveness restoration and renewal.  It is about families and the continuation of families.</w:t>
      </w:r>
    </w:p>
    <w:p w:rsidR="00E6631F" w:rsidRDefault="00E6631F"/>
    <w:p w:rsidR="00267A79" w:rsidRDefault="00267A79">
      <w:r>
        <w:t>“Shakespeare creates in the world of the Tempest a world of the imagination, a place of conflict and ultimately of magical rejuvenation</w:t>
      </w:r>
      <w:r w:rsidR="00C1097E">
        <w:t>….The journey to Shakespeare’s island is to a realm of art where everything is controlled by the artist figure.  Yet the journey is no escape from reality, for the island shows people what they are, as well as what they ought to be.  Even its location juxtaposes the real world with an idealized landscape…Shakespeare’s island is to be found both somewhere and nowhere.</w:t>
      </w:r>
      <w:r>
        <w:t xml:space="preserve">”  </w:t>
      </w:r>
      <w:r w:rsidR="00E017C4">
        <w:t>(</w:t>
      </w:r>
      <w:proofErr w:type="spellStart"/>
      <w:r>
        <w:t>Bevington</w:t>
      </w:r>
      <w:proofErr w:type="spellEnd"/>
      <w:r>
        <w:t xml:space="preserve"> p. 1570</w:t>
      </w:r>
      <w:r w:rsidR="00E017C4">
        <w:t>)</w:t>
      </w:r>
    </w:p>
    <w:p w:rsidR="00C1097E" w:rsidRDefault="00C1097E"/>
    <w:p w:rsidR="00BA21E8" w:rsidRDefault="00BA21E8" w:rsidP="00BA21E8">
      <w:r>
        <w:t>The play has a theatrical self-consciousness and it delights in magic and illusion.</w:t>
      </w:r>
    </w:p>
    <w:p w:rsidR="00BA21E8" w:rsidRDefault="00BA21E8" w:rsidP="00BA21E8"/>
    <w:p w:rsidR="00BA21E8" w:rsidRDefault="00BA21E8" w:rsidP="00BA21E8">
      <w:r>
        <w:t>Magic is a vital ingredient in the Tempest.</w:t>
      </w:r>
    </w:p>
    <w:p w:rsidR="00C1097E" w:rsidRDefault="00C1097E"/>
    <w:p w:rsidR="00267A79" w:rsidRDefault="00267A79"/>
    <w:p w:rsidR="00267A79" w:rsidRDefault="00267A79"/>
    <w:sectPr w:rsidR="00267A79" w:rsidSect="00910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53450"/>
    <w:multiLevelType w:val="hybridMultilevel"/>
    <w:tmpl w:val="E94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A79"/>
    <w:rsid w:val="00267A79"/>
    <w:rsid w:val="00272A67"/>
    <w:rsid w:val="00356388"/>
    <w:rsid w:val="00417C45"/>
    <w:rsid w:val="007679F7"/>
    <w:rsid w:val="00910268"/>
    <w:rsid w:val="00A7647A"/>
    <w:rsid w:val="00B9313F"/>
    <w:rsid w:val="00BA21E8"/>
    <w:rsid w:val="00C1097E"/>
    <w:rsid w:val="00D24194"/>
    <w:rsid w:val="00E017C4"/>
    <w:rsid w:val="00E6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gthompson</dc:creator>
  <cp:keywords/>
  <dc:description/>
  <cp:lastModifiedBy>gthompson</cp:lastModifiedBy>
  <cp:revision>5</cp:revision>
  <dcterms:created xsi:type="dcterms:W3CDTF">2008-02-15T15:30:00Z</dcterms:created>
  <dcterms:modified xsi:type="dcterms:W3CDTF">2009-04-07T16:57:00Z</dcterms:modified>
</cp:coreProperties>
</file>